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2" w:rsidRDefault="009C74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492" w:rsidRDefault="009C7492">
      <w:pPr>
        <w:pStyle w:val="ConsPlusNormal"/>
        <w:jc w:val="both"/>
        <w:outlineLvl w:val="0"/>
      </w:pPr>
    </w:p>
    <w:p w:rsidR="009C7492" w:rsidRDefault="009C7492">
      <w:pPr>
        <w:pStyle w:val="ConsPlusNormal"/>
        <w:outlineLvl w:val="0"/>
      </w:pPr>
      <w:r>
        <w:t>Зарегистрировано в Минюсте России 8 февраля 2013 г. N 26921</w:t>
      </w:r>
    </w:p>
    <w:p w:rsidR="009C7492" w:rsidRDefault="009C7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492" w:rsidRDefault="009C7492">
      <w:pPr>
        <w:pStyle w:val="ConsPlusNormal"/>
      </w:pPr>
    </w:p>
    <w:p w:rsidR="009C7492" w:rsidRDefault="009C749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9C7492" w:rsidRDefault="009C7492">
      <w:pPr>
        <w:pStyle w:val="ConsPlusTitle"/>
        <w:jc w:val="center"/>
      </w:pPr>
    </w:p>
    <w:p w:rsidR="009C7492" w:rsidRDefault="009C7492">
      <w:pPr>
        <w:pStyle w:val="ConsPlusTitle"/>
        <w:jc w:val="center"/>
      </w:pPr>
      <w:r>
        <w:t>ПРИКАЗ</w:t>
      </w:r>
    </w:p>
    <w:p w:rsidR="009C7492" w:rsidRDefault="009C7492">
      <w:pPr>
        <w:pStyle w:val="ConsPlusTitle"/>
        <w:jc w:val="center"/>
      </w:pPr>
      <w:r>
        <w:t>от 4 октября 2012 г. N 527</w:t>
      </w:r>
    </w:p>
    <w:p w:rsidR="009C7492" w:rsidRDefault="009C7492">
      <w:pPr>
        <w:pStyle w:val="ConsPlusTitle"/>
        <w:jc w:val="center"/>
      </w:pPr>
    </w:p>
    <w:p w:rsidR="009C7492" w:rsidRDefault="009C7492">
      <w:pPr>
        <w:pStyle w:val="ConsPlusTitle"/>
        <w:jc w:val="center"/>
      </w:pPr>
      <w:r>
        <w:t>ОБ УТВЕРЖДЕНИИ ТИПОВОГО ПОЛОЖЕНИЯ</w:t>
      </w:r>
    </w:p>
    <w:p w:rsidR="009C7492" w:rsidRDefault="009C7492">
      <w:pPr>
        <w:pStyle w:val="ConsPlusTitle"/>
        <w:jc w:val="center"/>
      </w:pPr>
      <w:r>
        <w:t>О ТЕРРИТОРИАЛЬНОМ ОРГАНЕ ФЕДЕРАЛЬНОЙ СЛУЖБЫ</w:t>
      </w:r>
    </w:p>
    <w:p w:rsidR="009C7492" w:rsidRDefault="009C7492">
      <w:pPr>
        <w:pStyle w:val="ConsPlusTitle"/>
        <w:jc w:val="center"/>
      </w:pPr>
      <w:r>
        <w:t>ПО ВЕТЕРИНАРНОМУ И ФИТОСАНИТАРНОМУ НАДЗОРУ</w:t>
      </w:r>
    </w:p>
    <w:p w:rsidR="009C7492" w:rsidRDefault="009C7492">
      <w:pPr>
        <w:pStyle w:val="ConsPlusNormal"/>
        <w:jc w:val="center"/>
      </w:pPr>
      <w:r>
        <w:t>Список изменяющих документов</w:t>
      </w:r>
    </w:p>
    <w:p w:rsidR="009C7492" w:rsidRDefault="009C7492">
      <w:pPr>
        <w:pStyle w:val="ConsPlusNormal"/>
        <w:jc w:val="center"/>
      </w:pPr>
      <w:proofErr w:type="gramStart"/>
      <w:r>
        <w:t xml:space="preserve">(в ред. Приказов Минсельхоза России от 16.02.2015 </w:t>
      </w:r>
      <w:hyperlink r:id="rId6" w:history="1">
        <w:r>
          <w:rPr>
            <w:color w:val="0000FF"/>
          </w:rPr>
          <w:t>N 51</w:t>
        </w:r>
      </w:hyperlink>
      <w:r>
        <w:t>,</w:t>
      </w:r>
      <w:proofErr w:type="gramEnd"/>
    </w:p>
    <w:p w:rsidR="009C7492" w:rsidRDefault="009C7492">
      <w:pPr>
        <w:pStyle w:val="ConsPlusNormal"/>
        <w:jc w:val="center"/>
      </w:pPr>
      <w:r>
        <w:t xml:space="preserve">от 05.05.2015 </w:t>
      </w:r>
      <w:hyperlink r:id="rId7" w:history="1">
        <w:r>
          <w:rPr>
            <w:color w:val="0000FF"/>
          </w:rPr>
          <w:t>N 174</w:t>
        </w:r>
      </w:hyperlink>
      <w:r>
        <w:t>)</w:t>
      </w:r>
    </w:p>
    <w:p w:rsidR="009C7492" w:rsidRDefault="009C7492">
      <w:pPr>
        <w:pStyle w:val="ConsPlusNormal"/>
        <w:jc w:val="center"/>
      </w:pPr>
    </w:p>
    <w:p w:rsidR="009C7492" w:rsidRDefault="009C749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9.9 раздела IX</w:t>
        </w:r>
      </w:hyperlink>
      <w: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3233; 2007, N 43, ст. 5202; 2008, N 9, ст. 852; N 14, ст. 1413; </w:t>
      </w:r>
      <w:proofErr w:type="gramStart"/>
      <w:r>
        <w:t>N 46, ст. 5337; 2009, N 12, ст. 1443; N 19, ст. 2346; N 25, ст. 3060; N 47, ст. 5675; N 49, ст. 5970; 2010, N 9, ст. 964; N 22, ст. 2776; N 40, ст. 5072; 2011, N 15, ст. 2131; N 34, ст. 4986; N 35, ст. 5092;</w:t>
      </w:r>
      <w:proofErr w:type="gramEnd"/>
      <w:r>
        <w:t xml:space="preserve"> </w:t>
      </w:r>
      <w:proofErr w:type="gramStart"/>
      <w:r>
        <w:t>2012, N 37, ст. 4996), приказываю: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Типовое положение</w:t>
        </w:r>
      </w:hyperlink>
      <w:r>
        <w:t xml:space="preserve"> о территориальном органе Федеральной службы по ветеринарному и фитосанитарному надзору.</w:t>
      </w:r>
    </w:p>
    <w:p w:rsidR="009C7492" w:rsidRDefault="009C7492">
      <w:pPr>
        <w:pStyle w:val="ConsPlusNormal"/>
        <w:ind w:firstLine="540"/>
        <w:jc w:val="both"/>
      </w:pPr>
      <w:r>
        <w:t>2. Признать утратившими силу приказы Министерства сельского хозяйства Российской Федерации:</w:t>
      </w:r>
    </w:p>
    <w:p w:rsidR="009C7492" w:rsidRDefault="009C7492">
      <w:pPr>
        <w:pStyle w:val="ConsPlusNormal"/>
        <w:ind w:firstLine="540"/>
        <w:jc w:val="both"/>
      </w:pPr>
      <w:r>
        <w:t xml:space="preserve">от 13 июня 2006 г. </w:t>
      </w:r>
      <w:hyperlink r:id="rId9" w:history="1">
        <w:r>
          <w:rPr>
            <w:color w:val="0000FF"/>
          </w:rPr>
          <w:t>N 171</w:t>
        </w:r>
      </w:hyperlink>
      <w:r>
        <w:t xml:space="preserve"> "О Типовом </w:t>
      </w:r>
      <w:proofErr w:type="gramStart"/>
      <w:r>
        <w:t>положении</w:t>
      </w:r>
      <w:proofErr w:type="gramEnd"/>
      <w:r>
        <w:t xml:space="preserve"> о территориальном органе Федеральной службы по ветеринарному и фитосанитарному надзору" (зарегистрирован Минюстом России 28 июля 2006 г., регистрационный N 8123);</w:t>
      </w:r>
    </w:p>
    <w:p w:rsidR="009C7492" w:rsidRDefault="009C7492">
      <w:pPr>
        <w:pStyle w:val="ConsPlusNormal"/>
        <w:ind w:firstLine="540"/>
        <w:jc w:val="both"/>
      </w:pPr>
      <w:r>
        <w:t xml:space="preserve">от 11 февраля 2008 г. </w:t>
      </w:r>
      <w:hyperlink r:id="rId10" w:history="1">
        <w:r>
          <w:rPr>
            <w:color w:val="0000FF"/>
          </w:rPr>
          <w:t>N 41</w:t>
        </w:r>
      </w:hyperlink>
      <w:r>
        <w:t xml:space="preserve"> "О внесении изменений в приказ Минсельхоза России от 13 июня 2006 г. N 171" (зарегистрирован Минюстом России 5 марта 2008 г., регистрационный N 11292);</w:t>
      </w:r>
    </w:p>
    <w:p w:rsidR="009C7492" w:rsidRDefault="009C7492">
      <w:pPr>
        <w:pStyle w:val="ConsPlusNormal"/>
        <w:ind w:firstLine="540"/>
        <w:jc w:val="both"/>
      </w:pPr>
      <w:r>
        <w:t xml:space="preserve">от 22 августа 2008 г. </w:t>
      </w:r>
      <w:hyperlink r:id="rId11" w:history="1">
        <w:r>
          <w:rPr>
            <w:color w:val="0000FF"/>
          </w:rPr>
          <w:t>N 407</w:t>
        </w:r>
      </w:hyperlink>
      <w:r>
        <w:t xml:space="preserve"> "О внесении изменений в приказ Минсельхоза России от 13 июня 2006 г. N 171" (зарегистрирован Минюстом России 16 сентября 2008 г., регистрационный N 12294);</w:t>
      </w:r>
    </w:p>
    <w:p w:rsidR="009C7492" w:rsidRDefault="009C7492">
      <w:pPr>
        <w:pStyle w:val="ConsPlusNormal"/>
        <w:ind w:firstLine="540"/>
        <w:jc w:val="both"/>
      </w:pPr>
      <w:r>
        <w:t xml:space="preserve">от 17 августа 2009 г. </w:t>
      </w:r>
      <w:hyperlink r:id="rId12" w:history="1">
        <w:r>
          <w:rPr>
            <w:color w:val="0000FF"/>
          </w:rPr>
          <w:t>N 375</w:t>
        </w:r>
      </w:hyperlink>
      <w:r>
        <w:t xml:space="preserve"> "О внесении изменений в приказ Минсельхоза России от 13 июня 2006 г. N 171" (зарегистрирован Минюстом России 26 октября 2009 г., регистрационный N 15105).</w:t>
      </w:r>
    </w:p>
    <w:p w:rsidR="009C7492" w:rsidRDefault="009C749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jc w:val="right"/>
      </w:pPr>
      <w:r>
        <w:t>Министр</w:t>
      </w:r>
    </w:p>
    <w:p w:rsidR="009C7492" w:rsidRDefault="009C7492">
      <w:pPr>
        <w:pStyle w:val="ConsPlusNormal"/>
        <w:jc w:val="right"/>
      </w:pPr>
      <w:r>
        <w:t>Н.В.ФЕДОРОВ</w:t>
      </w:r>
    </w:p>
    <w:p w:rsidR="009C7492" w:rsidRDefault="009C7492">
      <w:pPr>
        <w:pStyle w:val="ConsPlusNormal"/>
        <w:jc w:val="right"/>
      </w:pPr>
    </w:p>
    <w:p w:rsidR="009C7492" w:rsidRDefault="009C7492">
      <w:pPr>
        <w:pStyle w:val="ConsPlusNormal"/>
        <w:jc w:val="right"/>
      </w:pPr>
    </w:p>
    <w:p w:rsidR="009C7492" w:rsidRDefault="009C7492">
      <w:pPr>
        <w:pStyle w:val="ConsPlusNormal"/>
        <w:jc w:val="right"/>
      </w:pPr>
    </w:p>
    <w:p w:rsidR="009C7492" w:rsidRDefault="009C7492">
      <w:pPr>
        <w:pStyle w:val="ConsPlusNormal"/>
        <w:jc w:val="right"/>
      </w:pPr>
    </w:p>
    <w:p w:rsidR="009C7492" w:rsidRDefault="009C7492">
      <w:pPr>
        <w:pStyle w:val="ConsPlusNormal"/>
        <w:jc w:val="right"/>
      </w:pPr>
    </w:p>
    <w:p w:rsidR="009C7492" w:rsidRDefault="009C7492">
      <w:pPr>
        <w:pStyle w:val="ConsPlusNormal"/>
        <w:jc w:val="right"/>
        <w:outlineLvl w:val="0"/>
      </w:pPr>
      <w:r>
        <w:t>Приложение</w:t>
      </w:r>
    </w:p>
    <w:p w:rsidR="009C7492" w:rsidRDefault="009C7492">
      <w:pPr>
        <w:pStyle w:val="ConsPlusNormal"/>
        <w:jc w:val="right"/>
      </w:pPr>
      <w:r>
        <w:t>к приказу Минсельхоза России</w:t>
      </w:r>
    </w:p>
    <w:p w:rsidR="009C7492" w:rsidRDefault="009C7492">
      <w:pPr>
        <w:pStyle w:val="ConsPlusNormal"/>
        <w:jc w:val="right"/>
      </w:pPr>
      <w:r>
        <w:t>от 4 октября 2012 г. N 527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Title"/>
        <w:jc w:val="center"/>
      </w:pPr>
      <w:bookmarkStart w:id="0" w:name="P36"/>
      <w:bookmarkEnd w:id="0"/>
      <w:r>
        <w:t>ТИПОВОЕ ПОЛОЖЕНИЕ</w:t>
      </w:r>
    </w:p>
    <w:p w:rsidR="009C7492" w:rsidRDefault="009C7492">
      <w:pPr>
        <w:pStyle w:val="ConsPlusTitle"/>
        <w:jc w:val="center"/>
      </w:pPr>
      <w:r>
        <w:t>О ТЕРРИТОРИАЛЬНОМ ОРГАНЕ ФЕДЕРАЛЬНОЙ СЛУЖБЫ</w:t>
      </w:r>
    </w:p>
    <w:p w:rsidR="009C7492" w:rsidRDefault="009C7492">
      <w:pPr>
        <w:pStyle w:val="ConsPlusTitle"/>
        <w:jc w:val="center"/>
      </w:pPr>
      <w:r>
        <w:t>ПО ВЕТЕРИНАРНОМУ И ФИТОСАНИТАРНОМУ НАДЗОРУ</w:t>
      </w:r>
    </w:p>
    <w:p w:rsidR="009C7492" w:rsidRDefault="009C7492">
      <w:pPr>
        <w:pStyle w:val="ConsPlusNormal"/>
        <w:jc w:val="center"/>
      </w:pPr>
      <w:r>
        <w:lastRenderedPageBreak/>
        <w:t>Список изменяющих документов</w:t>
      </w:r>
    </w:p>
    <w:p w:rsidR="009C7492" w:rsidRDefault="009C7492">
      <w:pPr>
        <w:pStyle w:val="ConsPlusNormal"/>
        <w:jc w:val="center"/>
      </w:pPr>
      <w:proofErr w:type="gramStart"/>
      <w:r>
        <w:t xml:space="preserve">(в ред. Приказов Минсельхоза России от 16.02.2015 </w:t>
      </w:r>
      <w:hyperlink r:id="rId13" w:history="1">
        <w:r>
          <w:rPr>
            <w:color w:val="0000FF"/>
          </w:rPr>
          <w:t>N 51</w:t>
        </w:r>
      </w:hyperlink>
      <w:r>
        <w:t>,</w:t>
      </w:r>
      <w:proofErr w:type="gramEnd"/>
    </w:p>
    <w:p w:rsidR="009C7492" w:rsidRDefault="009C7492">
      <w:pPr>
        <w:pStyle w:val="ConsPlusNormal"/>
        <w:jc w:val="center"/>
      </w:pPr>
      <w:r>
        <w:t xml:space="preserve">от 05.05.2015 </w:t>
      </w:r>
      <w:hyperlink r:id="rId14" w:history="1">
        <w:r>
          <w:rPr>
            <w:color w:val="0000FF"/>
          </w:rPr>
          <w:t>N 174</w:t>
        </w:r>
      </w:hyperlink>
      <w:r>
        <w:t>)</w:t>
      </w:r>
    </w:p>
    <w:p w:rsidR="009C7492" w:rsidRDefault="009C7492">
      <w:pPr>
        <w:pStyle w:val="ConsPlusNormal"/>
        <w:jc w:val="center"/>
      </w:pPr>
    </w:p>
    <w:p w:rsidR="009C7492" w:rsidRDefault="009C7492">
      <w:pPr>
        <w:pStyle w:val="ConsPlusNormal"/>
        <w:jc w:val="center"/>
        <w:outlineLvl w:val="1"/>
      </w:pPr>
      <w:r>
        <w:t>I. Общие положения</w:t>
      </w:r>
    </w:p>
    <w:p w:rsidR="009C7492" w:rsidRDefault="009C7492">
      <w:pPr>
        <w:pStyle w:val="ConsPlusNormal"/>
        <w:jc w:val="center"/>
      </w:pPr>
    </w:p>
    <w:p w:rsidR="009C7492" w:rsidRDefault="009C7492">
      <w:pPr>
        <w:pStyle w:val="ConsPlusNormal"/>
        <w:ind w:firstLine="540"/>
        <w:jc w:val="both"/>
      </w:pPr>
      <w:r>
        <w:t>1. Настоящее Типовое положение определяет основные полномочия и организацию деятельности территориального органа Федеральной службы по ветеринарному и фитосанитарному надзору (далее - Россельхознадзор).</w:t>
      </w:r>
    </w:p>
    <w:p w:rsidR="009C7492" w:rsidRDefault="009C7492">
      <w:pPr>
        <w:pStyle w:val="ConsPlusNormal"/>
        <w:ind w:firstLine="540"/>
        <w:jc w:val="both"/>
      </w:pPr>
      <w:r>
        <w:t xml:space="preserve">2. </w:t>
      </w:r>
      <w:proofErr w:type="gramStart"/>
      <w:r>
        <w:t>Территориальным органом Россельхознадзора является управление Россельхознадзора (далее - Управление), которое создается для осуществления функций по контролю и надзору в сфере ветеринарии, обращения лекарственных средств для ветеринарного применения, карантина и защиты растений, безопасного обращения с пестицидами и агрохимикатами при осуществлении государственного ветеринарного надзора, обеспечения плодородия почв, обеспечения качества и безопасности зерна, крупы, комбикормов и компонентов для их производства, побочных продуктов переработки зерна</w:t>
      </w:r>
      <w:proofErr w:type="gramEnd"/>
      <w:r>
        <w:t>, земельных отношений (в части, касающейся земель сельскохозяйственного назначения), функции по защите населения от болезней, общих для человека и животных (далее - закрепленная сфера деятельности), а также для реализации отдельных установленных законодательными и иными нормативными правовыми актами Российской Федерации задач и функций Россельхознадзора.</w:t>
      </w:r>
    </w:p>
    <w:p w:rsidR="009C7492" w:rsidRDefault="009C7492">
      <w:pPr>
        <w:pStyle w:val="ConsPlusNormal"/>
        <w:ind w:firstLine="540"/>
        <w:jc w:val="both"/>
      </w:pPr>
      <w:r>
        <w:t>3. Управление является государственным органом, находящимся в подчинении Россельхознадзора.</w:t>
      </w:r>
    </w:p>
    <w:p w:rsidR="009C7492" w:rsidRDefault="009C7492">
      <w:pPr>
        <w:pStyle w:val="ConsPlusNormal"/>
        <w:ind w:firstLine="540"/>
        <w:jc w:val="both"/>
      </w:pPr>
      <w:r>
        <w:t>4. Управление осуществляет полномочия в закрепленной сфере деятельности на территории одного или нескольких субъектов Российской Федерации.</w:t>
      </w:r>
    </w:p>
    <w:p w:rsidR="009C7492" w:rsidRDefault="009C7492">
      <w:pPr>
        <w:pStyle w:val="ConsPlusNormal"/>
        <w:ind w:firstLine="540"/>
        <w:jc w:val="both"/>
      </w:pPr>
      <w:r>
        <w:t>Территория осуществления полномочий устанавливается в Положении об Управлении.</w:t>
      </w:r>
    </w:p>
    <w:p w:rsidR="009C7492" w:rsidRDefault="009C749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Управление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Минсельхоза России,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Федеральной службе по ветеринарному и фитосанитарному надзору, утвержденным постановлением Правительства Российской Федерации от 30.06.2004 N 327 (Российская газета, 2004, N 150;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2005, N 33, ст. 3421; 2006, N 22, ст. 2337; N 26, ст. 2846; N 48, ст. 5035; N 52, ст. 5587; 2007, N 46, ст. 5576; 2008, N 5, ст. 400; N 25, ст. 2980; N 46, ст. 5337; 2009, N 6, ст. 738; 2010, N 5, ст. 538;</w:t>
      </w:r>
      <w:proofErr w:type="gramEnd"/>
      <w:r>
        <w:t xml:space="preserve"> </w:t>
      </w:r>
      <w:proofErr w:type="gramStart"/>
      <w:r>
        <w:t>N 16, ст. 1917; N 26, ст. 3350; N 40, ст. 5068; 2011, N 14, ст. 538; N 18, ст. 2649; N 22, ст. 3179; N 43, ст. 6079), приказами Россельхознадзора, Положением об Управлении и настоящим Положением.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>6. Управление осуществляет возложенные на него полномочия непосредственно и во взаимодействии с другими территориальными управлениями Россельхознадзора, полномочным представителем Президента Российской Федерации в федеральном округе, территориальными органами других федеральных органов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организациями и гражданами в субъектах Российской Федерации.</w:t>
      </w:r>
    </w:p>
    <w:p w:rsidR="009C7492" w:rsidRDefault="009C7492">
      <w:pPr>
        <w:pStyle w:val="ConsPlusNormal"/>
        <w:ind w:firstLine="540"/>
        <w:jc w:val="both"/>
      </w:pPr>
      <w:r>
        <w:t>Взаимодействие осуществляется в форме:</w:t>
      </w:r>
    </w:p>
    <w:p w:rsidR="009C7492" w:rsidRDefault="009C7492">
      <w:pPr>
        <w:pStyle w:val="ConsPlusNormal"/>
        <w:ind w:firstLine="540"/>
        <w:jc w:val="both"/>
      </w:pPr>
      <w:r>
        <w:t>планирования и реализации совместных мероприятий;</w:t>
      </w:r>
    </w:p>
    <w:p w:rsidR="009C7492" w:rsidRDefault="009C7492">
      <w:pPr>
        <w:pStyle w:val="ConsPlusNormal"/>
        <w:ind w:firstLine="540"/>
        <w:jc w:val="both"/>
      </w:pPr>
      <w:r>
        <w:t>подготовки предложений по совершенствованию законодательства Российской Федерации и законодательства субъектов Российской Федерации;</w:t>
      </w:r>
    </w:p>
    <w:p w:rsidR="009C7492" w:rsidRDefault="009C7492">
      <w:pPr>
        <w:pStyle w:val="ConsPlusNormal"/>
        <w:ind w:firstLine="540"/>
        <w:jc w:val="both"/>
      </w:pPr>
      <w:r>
        <w:t>обмена информацией, необходимой для реализации полномочий соответствующих органов и организаций и предоставляемой в установленном порядке;</w:t>
      </w:r>
    </w:p>
    <w:p w:rsidR="009C7492" w:rsidRDefault="009C7492">
      <w:pPr>
        <w:pStyle w:val="ConsPlusNormal"/>
        <w:ind w:firstLine="540"/>
        <w:jc w:val="both"/>
      </w:pPr>
      <w:r>
        <w:t>а также иных формах.</w:t>
      </w:r>
    </w:p>
    <w:p w:rsidR="009C7492" w:rsidRDefault="009C7492">
      <w:pPr>
        <w:pStyle w:val="ConsPlusNormal"/>
        <w:ind w:firstLine="540"/>
        <w:jc w:val="both"/>
      </w:pPr>
      <w:r>
        <w:t>7. Положение об Управлении, изменения и дополнения, вносимые в него, утверждаются приказами Россельхознадзора в соответствии с настоящим Положением.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jc w:val="center"/>
        <w:outlineLvl w:val="1"/>
      </w:pPr>
      <w:r>
        <w:t>II. Полномочия Управления</w:t>
      </w:r>
    </w:p>
    <w:p w:rsidR="009C7492" w:rsidRDefault="009C7492">
      <w:pPr>
        <w:pStyle w:val="ConsPlusNormal"/>
        <w:jc w:val="center"/>
      </w:pPr>
    </w:p>
    <w:p w:rsidR="009C7492" w:rsidRDefault="009C7492">
      <w:pPr>
        <w:pStyle w:val="ConsPlusNormal"/>
        <w:ind w:firstLine="540"/>
        <w:jc w:val="both"/>
      </w:pPr>
      <w:r>
        <w:lastRenderedPageBreak/>
        <w:t>8. Управление на территории, установленной в соответствии со схемой размещения, осуществляет следующие полномочия:</w:t>
      </w:r>
    </w:p>
    <w:p w:rsidR="009C7492" w:rsidRDefault="009C7492">
      <w:pPr>
        <w:pStyle w:val="ConsPlusNormal"/>
        <w:ind w:firstLine="540"/>
        <w:jc w:val="both"/>
      </w:pPr>
      <w:r>
        <w:t>8.1. осуществляет:</w:t>
      </w:r>
    </w:p>
    <w:p w:rsidR="009C7492" w:rsidRDefault="009C7492">
      <w:pPr>
        <w:pStyle w:val="ConsPlusNormal"/>
        <w:ind w:firstLine="540"/>
        <w:jc w:val="both"/>
      </w:pPr>
      <w:r>
        <w:t xml:space="preserve">8.1.1. федеральный государственный ветеринарный надзор, </w:t>
      </w:r>
      <w:proofErr w:type="gramStart"/>
      <w:r>
        <w:t>включающий</w:t>
      </w:r>
      <w:proofErr w:type="gramEnd"/>
      <w:r>
        <w:t xml:space="preserve"> в том числе 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изготовленных с использованием генно-инженерно-модифицированных организмов, а также государственный надзор в области безопасного обращения с пестицидами и агрохимикатами в пределах своей компетенции;</w:t>
      </w:r>
    </w:p>
    <w:p w:rsidR="009C7492" w:rsidRDefault="009C7492">
      <w:pPr>
        <w:pStyle w:val="ConsPlusNormal"/>
        <w:ind w:firstLine="540"/>
        <w:jc w:val="both"/>
      </w:pPr>
      <w:r>
        <w:t xml:space="preserve">8.1.2. федеральный государственный карантинный фитосанитарный надзор, </w:t>
      </w:r>
      <w:proofErr w:type="gramStart"/>
      <w:r>
        <w:t>включающий</w:t>
      </w:r>
      <w:proofErr w:type="gramEnd"/>
      <w:r>
        <w:t xml:space="preserve"> в том числе карантинный фитосанитарный контроль в пунктах пропуска через государственную границу Российской Федерации;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t>8.1.3. государственный надзор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</w:t>
      </w:r>
      <w:proofErr w:type="gramEnd"/>
      <w:r>
        <w:t xml:space="preserve"> крупы в государственный резерв, их </w:t>
      </w:r>
      <w:proofErr w:type="gramStart"/>
      <w:r>
        <w:t>хранении</w:t>
      </w:r>
      <w:proofErr w:type="gramEnd"/>
      <w:r>
        <w:t xml:space="preserve"> в составе государственного резерва и транспортировке;</w:t>
      </w:r>
    </w:p>
    <w:p w:rsidR="009C7492" w:rsidRDefault="009C7492">
      <w:pPr>
        <w:pStyle w:val="ConsPlusNormal"/>
        <w:ind w:firstLine="540"/>
        <w:jc w:val="both"/>
      </w:pPr>
      <w:r>
        <w:t xml:space="preserve">8.1.4. государственный земельный надзор на землях сельскохозяйственного назначения в пределах своей компетенции, в том числе надзор </w:t>
      </w:r>
      <w:proofErr w:type="gramStart"/>
      <w:r>
        <w:t>за</w:t>
      </w:r>
      <w:proofErr w:type="gramEnd"/>
      <w:r>
        <w:t>:</w:t>
      </w:r>
    </w:p>
    <w:p w:rsidR="009C7492" w:rsidRDefault="009C7492">
      <w:pPr>
        <w:pStyle w:val="ConsPlusNormal"/>
        <w:ind w:firstLine="540"/>
        <w:jc w:val="both"/>
      </w:pPr>
      <w:r>
        <w:t>обеспечением защиты указанных земель от загрязнения их опасными химическими веществами, патогенами и экопатогенами;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t>соблюдением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>соблюдением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t xml:space="preserve">соблюдением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назначения" (Собрание законодательства Российской Федерации, 2002, N 30, ст. 3018; 2003, N 28, ст. 2882; 2004, N 41, ст. 3993; N 52, ст. 5276;</w:t>
      </w:r>
      <w:proofErr w:type="gramEnd"/>
      <w:r>
        <w:t xml:space="preserve"> </w:t>
      </w:r>
      <w:proofErr w:type="gramStart"/>
      <w:r>
        <w:t>2005, N 10, ст. 758; N 30, ст. 3098; 2007, N 7, ст. 832; 2008, N 20, ст. 2251; N 49, ст. 5748; 2009, N 1, ст. 5; N 19, ст. 2283; 2011, N 1, ст. 32, 47; 2012, N 26, ст. 3446; N 27, ст. 3587; 2013, N 23, ст. 2866;</w:t>
      </w:r>
      <w:proofErr w:type="gramEnd"/>
      <w:r>
        <w:t xml:space="preserve"> </w:t>
      </w:r>
      <w:proofErr w:type="gramStart"/>
      <w:r>
        <w:t>N 49, ст. 6328; N 52, ст. 7011; 2014, N 26, ст. 3377; 2015, N 1, ст. 52), для ведения сельскохозяйственного производства или осуществления иной связанной с сельскохозяйственным производством деятельности;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>соблюдением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9C7492" w:rsidRDefault="009C7492">
      <w:pPr>
        <w:pStyle w:val="ConsPlusNormal"/>
        <w:ind w:firstLine="540"/>
        <w:jc w:val="both"/>
      </w:pPr>
      <w:r>
        <w:t>соблюдением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отношений;</w:t>
      </w:r>
    </w:p>
    <w:p w:rsidR="009C7492" w:rsidRDefault="009C7492">
      <w:pPr>
        <w:pStyle w:val="ConsPlusNormal"/>
        <w:ind w:firstLine="540"/>
        <w:jc w:val="both"/>
      </w:pPr>
      <w:r>
        <w:t>8.1.5. организацию проведения работ по обеззараживанию подкарантинных объектов методом газации и работ по их дегазации;</w:t>
      </w:r>
    </w:p>
    <w:p w:rsidR="009C7492" w:rsidRDefault="009C7492">
      <w:pPr>
        <w:pStyle w:val="ConsPlusNormal"/>
        <w:ind w:firstLine="540"/>
        <w:jc w:val="both"/>
      </w:pPr>
      <w:r>
        <w:t xml:space="preserve">8.1.6. лицензирование фармацевтической деятельности в сфере обращения лекарственных средств для ветеринарного применения, за исключением указанной деятельности, осуществляемой ветеринарными аптечными организациями и индивидуальными </w:t>
      </w:r>
      <w:r>
        <w:lastRenderedPageBreak/>
        <w:t xml:space="preserve">предпринимателями, </w:t>
      </w:r>
      <w:proofErr w:type="gramStart"/>
      <w:r>
        <w:t>места</w:t>
      </w:r>
      <w:proofErr w:type="gramEnd"/>
      <w:r>
        <w:t xml:space="preserve"> осуществления деятельности которых находятся на территории двух и более субъектов Российской Федерации, организациями оптовой торговли лекарственными средствами для ветеринарного применения;</w:t>
      </w:r>
    </w:p>
    <w:p w:rsidR="009C7492" w:rsidRDefault="009C7492">
      <w:pPr>
        <w:pStyle w:val="ConsPlusNormal"/>
        <w:ind w:firstLine="540"/>
        <w:jc w:val="both"/>
      </w:pPr>
      <w:r>
        <w:t>8.1.7. федеральный государственный надзор в сфере обращения лекарственных средств в отношении лекарственных сре</w:t>
      </w:r>
      <w:proofErr w:type="gramStart"/>
      <w:r>
        <w:t>дств дл</w:t>
      </w:r>
      <w:proofErr w:type="gramEnd"/>
      <w:r>
        <w:t>я ветеринарного применения;</w:t>
      </w:r>
    </w:p>
    <w:p w:rsidR="009C7492" w:rsidRDefault="009C7492">
      <w:pPr>
        <w:pStyle w:val="ConsPlusNormal"/>
        <w:ind w:firstLine="540"/>
        <w:jc w:val="both"/>
      </w:pPr>
      <w:r>
        <w:t xml:space="preserve">8.1.8. </w:t>
      </w:r>
      <w:proofErr w:type="gramStart"/>
      <w:r>
        <w:t>контроль за</w:t>
      </w:r>
      <w:proofErr w:type="gramEnd"/>
      <w:r>
        <w:t xml:space="preserve">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проверок;</w:t>
      </w:r>
    </w:p>
    <w:p w:rsidR="009C7492" w:rsidRDefault="009C7492">
      <w:pPr>
        <w:pStyle w:val="ConsPlusNormal"/>
        <w:ind w:firstLine="540"/>
        <w:jc w:val="both"/>
      </w:pPr>
      <w:r>
        <w:t>8.1.9. проверку соответствия соискателя лицензии (лицензиата) лицензионным требованиям, предъявляемым к соискателю лицензии (лицензиату) на осуществление деятельности по производству лекарственных сре</w:t>
      </w:r>
      <w:proofErr w:type="gramStart"/>
      <w:r>
        <w:t>дств дл</w:t>
      </w:r>
      <w:proofErr w:type="gramEnd"/>
      <w:r>
        <w:t>я ветеринарного применения и лицензионный контроль в сфере производства лекарственных средств для ветеринарного применения;</w:t>
      </w:r>
    </w:p>
    <w:p w:rsidR="009C7492" w:rsidRDefault="009C7492">
      <w:pPr>
        <w:pStyle w:val="ConsPlusNormal"/>
        <w:ind w:firstLine="540"/>
        <w:jc w:val="both"/>
      </w:pPr>
      <w:r>
        <w:t>8.1.10. государственный надзор в области семеноводства в отношении семян сельскохозяйственных растений;</w:t>
      </w:r>
    </w:p>
    <w:p w:rsidR="009C7492" w:rsidRDefault="009C7492">
      <w:pPr>
        <w:pStyle w:val="ConsPlusNormal"/>
        <w:ind w:firstLine="540"/>
        <w:jc w:val="both"/>
      </w:pPr>
      <w:r>
        <w:t>8.1.11. наблюдение за факторами среды обитания человека в пределах своей компетенции, включая:</w:t>
      </w:r>
    </w:p>
    <w:p w:rsidR="009C7492" w:rsidRDefault="009C7492">
      <w:pPr>
        <w:pStyle w:val="ConsPlusNormal"/>
        <w:ind w:firstLine="540"/>
        <w:jc w:val="both"/>
      </w:pPr>
      <w:r>
        <w:t>биологические (вирусные, бактериальные, паразитарные);</w:t>
      </w:r>
    </w:p>
    <w:p w:rsidR="009C7492" w:rsidRDefault="009C7492">
      <w:pPr>
        <w:pStyle w:val="ConsPlusNormal"/>
        <w:ind w:firstLine="540"/>
        <w:jc w:val="both"/>
      </w:pPr>
      <w:r>
        <w:t>химические, в том числе источники антропогенного воздействия на окружающую природную среду;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t>социальные</w:t>
      </w:r>
      <w:proofErr w:type="gramEnd"/>
      <w:r>
        <w:t xml:space="preserve"> (безопасность пищевых продуктов);</w:t>
      </w:r>
    </w:p>
    <w:p w:rsidR="009C7492" w:rsidRDefault="009C7492">
      <w:pPr>
        <w:pStyle w:val="ConsPlusNormal"/>
        <w:ind w:firstLine="540"/>
        <w:jc w:val="both"/>
      </w:pPr>
      <w:r>
        <w:t>природно-климатические факторы, в том числе источники антропогенного воздействия на окружающую природную среду;</w:t>
      </w:r>
    </w:p>
    <w:p w:rsidR="009C7492" w:rsidRDefault="009C7492">
      <w:pPr>
        <w:pStyle w:val="ConsPlusNormal"/>
        <w:jc w:val="both"/>
      </w:pPr>
      <w:r>
        <w:t xml:space="preserve">(пп. 8.1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16.02.2015 N 51)</w:t>
      </w:r>
    </w:p>
    <w:p w:rsidR="009C7492" w:rsidRDefault="009C7492">
      <w:pPr>
        <w:pStyle w:val="ConsPlusNormal"/>
        <w:ind w:firstLine="540"/>
        <w:jc w:val="both"/>
      </w:pPr>
      <w:r>
        <w:t>8.2. выдает в установленных законодательством Российской Федерации случаях:</w:t>
      </w:r>
    </w:p>
    <w:p w:rsidR="009C7492" w:rsidRDefault="009C7492">
      <w:pPr>
        <w:pStyle w:val="ConsPlusNormal"/>
        <w:ind w:firstLine="540"/>
        <w:jc w:val="both"/>
      </w:pPr>
      <w:r>
        <w:t>- ветеринарные сопроводительные документы;</w:t>
      </w:r>
    </w:p>
    <w:p w:rsidR="009C7492" w:rsidRDefault="009C7492">
      <w:pPr>
        <w:pStyle w:val="ConsPlusNormal"/>
        <w:ind w:firstLine="540"/>
        <w:jc w:val="both"/>
      </w:pPr>
      <w:r>
        <w:t>- лицензии на фармацевтическую деятельность, осуществляемую в сфере обращения лекарственных сре</w:t>
      </w:r>
      <w:proofErr w:type="gramStart"/>
      <w:r>
        <w:t>дств дл</w:t>
      </w:r>
      <w:proofErr w:type="gramEnd"/>
      <w:r>
        <w:t>я ветеринарного применения;</w:t>
      </w:r>
    </w:p>
    <w:p w:rsidR="009C7492" w:rsidRDefault="009C7492">
      <w:pPr>
        <w:pStyle w:val="ConsPlusNormal"/>
        <w:ind w:firstLine="540"/>
        <w:jc w:val="both"/>
      </w:pPr>
      <w:r>
        <w:t>- карантинные сертификаты;</w:t>
      </w:r>
    </w:p>
    <w:p w:rsidR="009C7492" w:rsidRDefault="009C7492">
      <w:pPr>
        <w:pStyle w:val="ConsPlusNormal"/>
        <w:ind w:firstLine="540"/>
        <w:jc w:val="both"/>
      </w:pPr>
      <w:r>
        <w:t>- фитосанитарные сертификаты.</w:t>
      </w:r>
    </w:p>
    <w:p w:rsidR="009C7492" w:rsidRDefault="009C7492">
      <w:pPr>
        <w:pStyle w:val="ConsPlusNormal"/>
        <w:ind w:firstLine="540"/>
        <w:jc w:val="both"/>
      </w:pPr>
      <w:r>
        <w:t xml:space="preserve">8.3 - 8.3.10. исключены. - </w:t>
      </w: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Минсельхоза России от 16.02.2015 N 51;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 xml:space="preserve">8.4. осуществляет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для нужд Управления в установленной сфере деятельности в пределах доведенных лимитов бюджетных обязательств.</w:t>
      </w:r>
    </w:p>
    <w:p w:rsidR="009C7492" w:rsidRDefault="009C7492">
      <w:pPr>
        <w:pStyle w:val="ConsPlusNormal"/>
        <w:jc w:val="both"/>
      </w:pPr>
      <w:r>
        <w:t xml:space="preserve">(пп. 8.4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05.05.2015 N 174)</w:t>
      </w:r>
    </w:p>
    <w:p w:rsidR="009C7492" w:rsidRDefault="009C7492">
      <w:pPr>
        <w:pStyle w:val="ConsPlusNormal"/>
        <w:ind w:firstLine="540"/>
        <w:jc w:val="both"/>
      </w:pPr>
      <w:r>
        <w:t>8.5. осуществляет мероприятия по контролю, направленные на обеспечение охраны территории Российской Федерации от заноса из иностранных государств и распространение заразных болезней животных, вредителей растений, возбудителей болезней растений, а также растений (сорняков) карантинного значения, в том числе:</w:t>
      </w:r>
    </w:p>
    <w:p w:rsidR="009C7492" w:rsidRDefault="009C7492">
      <w:pPr>
        <w:pStyle w:val="ConsPlusNormal"/>
        <w:jc w:val="both"/>
      </w:pPr>
      <w:r>
        <w:t xml:space="preserve">(пп. 8.5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России от 16.02.2015 N 51)</w:t>
      </w:r>
    </w:p>
    <w:p w:rsidR="009C7492" w:rsidRDefault="009C7492">
      <w:pPr>
        <w:pStyle w:val="ConsPlusNormal"/>
        <w:ind w:firstLine="540"/>
        <w:jc w:val="both"/>
      </w:pPr>
      <w:r>
        <w:t>--------------------------------</w:t>
      </w:r>
    </w:p>
    <w:p w:rsidR="009C7492" w:rsidRDefault="009C7492">
      <w:pPr>
        <w:pStyle w:val="ConsPlusNormal"/>
        <w:ind w:firstLine="540"/>
        <w:jc w:val="both"/>
      </w:pPr>
      <w:r>
        <w:t xml:space="preserve">&lt;*&gt; Сноска исключена.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Минсельхоза России от 16.02.2015 N 51.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ind w:firstLine="540"/>
        <w:jc w:val="both"/>
      </w:pPr>
      <w:proofErr w:type="gramStart"/>
      <w:r>
        <w:t>8.5.1. вносит в пределах своей компетенции предложения об установлении и отмене на территории Российской Федерации или субъекта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значения, устанавливает и упраздняет карантинные фитосанитарные режимы и зоны;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>8.5.2. издает индивидуальные правовые акты, касающиеся проведения обязательных диагностических исследований и вакцинации животных по противоэпизоотическим показаниям;</w:t>
      </w:r>
    </w:p>
    <w:p w:rsidR="009C7492" w:rsidRDefault="009C7492">
      <w:pPr>
        <w:pStyle w:val="ConsPlusNormal"/>
        <w:ind w:firstLine="540"/>
        <w:jc w:val="both"/>
      </w:pPr>
      <w:r>
        <w:t xml:space="preserve">8.5.3.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Минсельхоза России от 16.02.2015 N 51;</w:t>
      </w:r>
    </w:p>
    <w:p w:rsidR="009C7492" w:rsidRDefault="009C7492">
      <w:pPr>
        <w:pStyle w:val="ConsPlusNormal"/>
        <w:ind w:firstLine="540"/>
        <w:jc w:val="both"/>
      </w:pPr>
      <w:r>
        <w:lastRenderedPageBreak/>
        <w:t>8.6. беспрепятственно посещать &lt;*&gt;:</w:t>
      </w:r>
    </w:p>
    <w:p w:rsidR="009C7492" w:rsidRDefault="009C7492">
      <w:pPr>
        <w:pStyle w:val="ConsPlusNormal"/>
        <w:ind w:firstLine="540"/>
        <w:jc w:val="both"/>
      </w:pPr>
      <w:r>
        <w:t>--------------------------------</w:t>
      </w:r>
    </w:p>
    <w:p w:rsidR="009C7492" w:rsidRDefault="009C7492">
      <w:pPr>
        <w:pStyle w:val="ConsPlusNormal"/>
        <w:ind w:firstLine="540"/>
        <w:jc w:val="both"/>
      </w:pPr>
      <w:r>
        <w:t xml:space="preserve">&lt;*&gt;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утвержденным Решением Комиссии Таможенного союза от 18.06.2010 N 317, государственные инспекторы в пределах своих полномочий имеют право беспрепятственно посещать объекты производства, хранения и переработки подконтрольных товаров.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ind w:firstLine="540"/>
        <w:jc w:val="both"/>
      </w:pPr>
      <w:proofErr w:type="gramStart"/>
      <w:r>
        <w:t>8.6.1. подкарантинные объекты, принадлежащие индивидуальным предпринимателям и гражданам, подкарантинные объекты независимо от организационно-правовых форм и форм собственности организаций, которым принадлежат такие объекты, а также территории, на которых указанные объекты находятся, в том числе территории воинских частей, объекты федеральных органов исполнительной власти, ведающих вопросами обороны, безопасности, внутренних дел, пожарной безопасности, таможенного дела, охраны Государственной границы Российской Федерации, в целях проведения фитосанитарного</w:t>
      </w:r>
      <w:proofErr w:type="gramEnd"/>
      <w:r>
        <w:t xml:space="preserve"> карантинного обследования и других мероприятий по контролю;</w:t>
      </w:r>
    </w:p>
    <w:p w:rsidR="009C7492" w:rsidRDefault="009C7492">
      <w:pPr>
        <w:pStyle w:val="ConsPlusNormal"/>
        <w:ind w:firstLine="540"/>
        <w:jc w:val="both"/>
      </w:pPr>
      <w:r>
        <w:t>8.6.2. иные объекты в пределах своей компетенции;</w:t>
      </w:r>
    </w:p>
    <w:p w:rsidR="009C7492" w:rsidRDefault="009C7492">
      <w:pPr>
        <w:pStyle w:val="ConsPlusNormal"/>
        <w:ind w:firstLine="540"/>
        <w:jc w:val="both"/>
      </w:pPr>
      <w:r>
        <w:t xml:space="preserve">8.7. составляет в порядке,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протоколы об административных правонарушениях, рассматривает в установленном порядке дела об административных правонарушениях и налагает административные штрафы;</w:t>
      </w:r>
    </w:p>
    <w:p w:rsidR="009C7492" w:rsidRDefault="009C7492">
      <w:pPr>
        <w:pStyle w:val="ConsPlusNormal"/>
        <w:ind w:firstLine="540"/>
        <w:jc w:val="both"/>
      </w:pPr>
      <w:r>
        <w:t>8.8. подготавливает и передает в следственные органы, прокуратуру и судебные инстанции материалы по делам о нарушениях законодательства Российской Федерации в закрепленной сфере деятельности;</w:t>
      </w:r>
    </w:p>
    <w:p w:rsidR="009C7492" w:rsidRDefault="009C7492">
      <w:pPr>
        <w:pStyle w:val="ConsPlusNormal"/>
        <w:ind w:firstLine="540"/>
        <w:jc w:val="both"/>
      </w:pPr>
      <w:r>
        <w:t>8.9. организовывает проведение необходимых расследований, испытаний, экспертиз, анализов и оценок, а также научных исследований по вопросам осуществления надзора в закрепленной сфере деятельности;</w:t>
      </w:r>
    </w:p>
    <w:p w:rsidR="009C7492" w:rsidRDefault="009C7492">
      <w:pPr>
        <w:pStyle w:val="ConsPlusNormal"/>
        <w:ind w:firstLine="540"/>
        <w:jc w:val="both"/>
      </w:pPr>
      <w:r>
        <w:t>8.10. выдает предписания юридическим лицам, индивидуальным предпринимателям об устранении выявленных нарушений;</w:t>
      </w:r>
    </w:p>
    <w:p w:rsidR="009C7492" w:rsidRDefault="009C7492">
      <w:pPr>
        <w:pStyle w:val="ConsPlusNormal"/>
        <w:ind w:firstLine="540"/>
        <w:jc w:val="both"/>
      </w:pPr>
      <w:r>
        <w:t>8.11. в установленной сфере деятельности взыскивает штрафы и предъявляет иски на возмещение нанесенного ущерба;</w:t>
      </w:r>
    </w:p>
    <w:p w:rsidR="009C7492" w:rsidRDefault="009C7492">
      <w:pPr>
        <w:pStyle w:val="ConsPlusNormal"/>
        <w:ind w:firstLine="540"/>
        <w:jc w:val="both"/>
      </w:pPr>
      <w:r>
        <w:t>8.12. осуществляет в установленном законодательством Российской Федерации порядке координацию и контроль деятельности подведомственных Россельхознадзору федеральных государственных бюджетных учреждений, расположенных на территории деятельности Управления;</w:t>
      </w:r>
    </w:p>
    <w:p w:rsidR="009C7492" w:rsidRDefault="009C7492">
      <w:pPr>
        <w:pStyle w:val="ConsPlusNormal"/>
        <w:ind w:firstLine="540"/>
        <w:jc w:val="both"/>
      </w:pPr>
      <w:r>
        <w:t>8.13. запрашивает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юридических и физических лиц, в том числе индивидуальных предпринимателей, сведения и материалы, необходимые для выполнения полномочий в установленной сфере деятельности;</w:t>
      </w:r>
    </w:p>
    <w:p w:rsidR="009C7492" w:rsidRDefault="009C7492">
      <w:pPr>
        <w:pStyle w:val="ConsPlusNormal"/>
        <w:ind w:firstLine="540"/>
        <w:jc w:val="both"/>
      </w:pPr>
      <w:r>
        <w:t xml:space="preserve">8.14. в порядке, установленном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принимает решение о необходимости проведения отчуждения животных и изъятия продуктов животноводства при ликвидации очагов особо опасных болезней животных;</w:t>
      </w:r>
    </w:p>
    <w:p w:rsidR="009C7492" w:rsidRDefault="009C7492">
      <w:pPr>
        <w:pStyle w:val="ConsPlusNormal"/>
        <w:ind w:firstLine="540"/>
        <w:jc w:val="both"/>
      </w:pPr>
      <w:r>
        <w:t xml:space="preserve">8.15.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срок;</w:t>
      </w:r>
    </w:p>
    <w:p w:rsidR="009C7492" w:rsidRDefault="009C7492">
      <w:pPr>
        <w:pStyle w:val="ConsPlusNormal"/>
        <w:ind w:firstLine="540"/>
        <w:jc w:val="both"/>
      </w:pPr>
      <w:r>
        <w:t xml:space="preserve">8.16. обеспечивает в пределах своей компетенции защиту </w:t>
      </w:r>
      <w:hyperlink r:id="rId29" w:history="1">
        <w:r>
          <w:rPr>
            <w:color w:val="0000FF"/>
          </w:rPr>
          <w:t>сведений</w:t>
        </w:r>
      </w:hyperlink>
      <w:r>
        <w:t>, составляющих государственную тайну;</w:t>
      </w:r>
    </w:p>
    <w:p w:rsidR="009C7492" w:rsidRDefault="009C7492">
      <w:pPr>
        <w:pStyle w:val="ConsPlusNormal"/>
        <w:ind w:firstLine="540"/>
        <w:jc w:val="both"/>
      </w:pPr>
      <w:r>
        <w:t>8.17. обеспечивает мобилизационную подготовку Управления;</w:t>
      </w:r>
    </w:p>
    <w:p w:rsidR="009C7492" w:rsidRDefault="009C7492">
      <w:pPr>
        <w:pStyle w:val="ConsPlusNormal"/>
        <w:ind w:firstLine="540"/>
        <w:jc w:val="both"/>
      </w:pPr>
      <w:r>
        <w:t>8.18. осуществляет организацию и ведение гражданской обороны в Управлении;</w:t>
      </w:r>
    </w:p>
    <w:p w:rsidR="009C7492" w:rsidRDefault="009C7492">
      <w:pPr>
        <w:pStyle w:val="ConsPlusNormal"/>
        <w:ind w:firstLine="540"/>
        <w:jc w:val="both"/>
      </w:pPr>
      <w:r>
        <w:t xml:space="preserve">8.19. осуществляет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9C7492" w:rsidRDefault="009C7492">
      <w:pPr>
        <w:pStyle w:val="ConsPlusNormal"/>
        <w:ind w:firstLine="540"/>
        <w:jc w:val="both"/>
      </w:pPr>
      <w:r>
        <w:t>8.20. осуществляет функции получателя средств федерального бюджета в части средств, предусмотренных на содержание Управления и реализацию возложенных на него функций;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lastRenderedPageBreak/>
        <w:t>8.21. осуществляет иные полномочия в закрепленной сфере деятельности Россельхознадзора, если такие полномочия предусмотрены международными актами, в том числе актами Таможенного союза,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>9. Управление в установленном порядке осуществляет иные разрешительные, контрольно-надзорные полномочия, а также меры государственного принуждения, установленные законодательством Российской Федерации.</w:t>
      </w:r>
    </w:p>
    <w:p w:rsidR="009C7492" w:rsidRDefault="009C7492">
      <w:pPr>
        <w:pStyle w:val="ConsPlusNormal"/>
        <w:ind w:firstLine="540"/>
        <w:jc w:val="both"/>
      </w:pPr>
      <w:r>
        <w:t>10. В целях осуществления взаимодействия с органами исполнительной власти субъектов Российской Федерации, органами местного самоуправления,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 Управление в пределах закрепленной сферы деятельности:</w:t>
      </w:r>
    </w:p>
    <w:p w:rsidR="009C7492" w:rsidRDefault="009C7492">
      <w:pPr>
        <w:pStyle w:val="ConsPlusNormal"/>
        <w:ind w:firstLine="540"/>
        <w:jc w:val="both"/>
      </w:pPr>
      <w:r>
        <w:t>10.1. выполняет задачи и функции Россельхознадзора, в том числе связанные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Федерации, Минсельхоза России, Россельхознадзора;</w:t>
      </w:r>
    </w:p>
    <w:p w:rsidR="009C7492" w:rsidRDefault="009C7492">
      <w:pPr>
        <w:pStyle w:val="ConsPlusNormal"/>
        <w:ind w:firstLine="540"/>
        <w:jc w:val="both"/>
      </w:pPr>
      <w:r>
        <w:t>10.2. запрашивает в установленном порядке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t>10.3. направляет информационно-аналитические материалы, экономико-статистические данные и иную информацию органам исполнительной власти субъектов Российской Федерации, органам местного самоуправления, территориальным органам иных федеральных органов исполнительной власти и полномочным представителям Президента Российской Федерации, необходимую для реализации полномочий и принятия решений по вопросам, находящимся в сфере их ведения, с соблюдением требований по защите информации с ограниченным доступом в порядке, предусмотренном законодательством Российской Федерации;</w:t>
      </w:r>
      <w:proofErr w:type="gramEnd"/>
    </w:p>
    <w:p w:rsidR="009C7492" w:rsidRDefault="009C7492">
      <w:pPr>
        <w:pStyle w:val="ConsPlusNormal"/>
        <w:ind w:firstLine="540"/>
        <w:jc w:val="both"/>
      </w:pPr>
      <w:r>
        <w:t>10.4. осуществляет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ведения, а также за соблюдением требований к качеству и доступности государственных услуг организациями, через которые они оказываются;</w:t>
      </w:r>
    </w:p>
    <w:p w:rsidR="009C7492" w:rsidRDefault="009C7492">
      <w:pPr>
        <w:pStyle w:val="ConsPlusNormal"/>
        <w:ind w:firstLine="540"/>
        <w:jc w:val="both"/>
      </w:pPr>
      <w:r>
        <w:t>10.5. привлекает органы исполнительной власти субъектов Российской Федерации, органы местного самоуправления, территориальные органы иных федеральных органов исполнительной власти и полномочных представителей Президента Российской Федерации (по согласованию) к проведению совместных проверок соблюдения требований, предъявляемых к качеству и доступности государственных услуг, оказываемых организациями;</w:t>
      </w:r>
    </w:p>
    <w:p w:rsidR="009C7492" w:rsidRDefault="009C7492">
      <w:pPr>
        <w:pStyle w:val="ConsPlusNormal"/>
        <w:ind w:firstLine="540"/>
        <w:jc w:val="both"/>
      </w:pPr>
      <w:r>
        <w:t>10.6. направляет руководителям исполнительных органов государственной власти субъектов Российской Федерации, органов местного самоуправления, территориальных органов иных федеральных органов исполнительной власти и полномочным представителям Президента Российской Федерации предложения, касающиеся вопросов совместной деятельности, а также информацию об основных направлениях и результатах своей деятельности;</w:t>
      </w:r>
    </w:p>
    <w:p w:rsidR="009C7492" w:rsidRDefault="009C7492">
      <w:pPr>
        <w:pStyle w:val="ConsPlusNormal"/>
        <w:ind w:firstLine="540"/>
        <w:jc w:val="both"/>
      </w:pPr>
      <w:r>
        <w:t>10.7. рассматривает обращения руководителей высших исполнительных органов государственной власти субъектов Российской Федерации, органов местного самоуправления, территориальных органов иных федеральных органов исполнительной власти и полномочных представителей Президента Российской Федерации и информируют их о принятых решениях;</w:t>
      </w:r>
    </w:p>
    <w:p w:rsidR="009C7492" w:rsidRDefault="009C7492">
      <w:pPr>
        <w:pStyle w:val="ConsPlusNormal"/>
        <w:ind w:firstLine="540"/>
        <w:jc w:val="both"/>
      </w:pPr>
      <w:r>
        <w:t>10.8. направляет в Россельхознадзор информацию о систематическом привлечении физических лиц (в том числе индивидуальных предпринимателей) и юридических лиц к ответственности в связи с нарушением законодательства Российской Федерации и Таможенного союза в области ветеринарии при осуществлении ввоза, транзита или вывоза подконтрольных товаров.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jc w:val="center"/>
        <w:outlineLvl w:val="1"/>
      </w:pPr>
      <w:r>
        <w:t>III. Организация деятельности Управления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ind w:firstLine="540"/>
        <w:jc w:val="both"/>
      </w:pPr>
      <w:r>
        <w:t xml:space="preserve">11. Управление возглавляет руководитель, назначаемый на должность и освобождаемый от </w:t>
      </w:r>
      <w:r>
        <w:lastRenderedPageBreak/>
        <w:t>должности в установленном порядке Министром сельского хозяйства Российской Федерации по представлению руководителя Россельхознадзора.</w:t>
      </w:r>
    </w:p>
    <w:p w:rsidR="009C7492" w:rsidRDefault="009C7492">
      <w:pPr>
        <w:pStyle w:val="ConsPlusNormal"/>
        <w:ind w:firstLine="540"/>
        <w:jc w:val="both"/>
      </w:pPr>
      <w:r>
        <w:t xml:space="preserve">При назначении руководителя Управления Минсельхоз России заключает с ним служебный контракт в порядке, установленном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о федеральной государственной гражданской службе.</w:t>
      </w:r>
    </w:p>
    <w:p w:rsidR="009C7492" w:rsidRDefault="009C7492">
      <w:pPr>
        <w:pStyle w:val="ConsPlusNormal"/>
        <w:ind w:firstLine="540"/>
        <w:jc w:val="both"/>
      </w:pPr>
      <w:r>
        <w:t>12. Руководитель Управления несет персональную ответственность за выполнение возложенных на Управление полномочий и результаты его работы.</w:t>
      </w:r>
    </w:p>
    <w:p w:rsidR="009C7492" w:rsidRDefault="009C7492">
      <w:pPr>
        <w:pStyle w:val="ConsPlusNormal"/>
        <w:ind w:firstLine="540"/>
        <w:jc w:val="both"/>
      </w:pPr>
      <w:r>
        <w:t>13. Руководитель Управления без доверенности представляет Управление в федеральных органах исполнительной власти, судебных органах, органах исполнительной власти субъектов Российской Федерации, органах местного самоуправления, организациях.</w:t>
      </w:r>
    </w:p>
    <w:p w:rsidR="009C7492" w:rsidRDefault="009C7492">
      <w:pPr>
        <w:pStyle w:val="ConsPlusNormal"/>
        <w:ind w:firstLine="540"/>
        <w:jc w:val="both"/>
      </w:pPr>
      <w:r>
        <w:t>Руководитель Управления осуществляет следующие полномочия:</w:t>
      </w:r>
    </w:p>
    <w:p w:rsidR="009C7492" w:rsidRDefault="009C7492">
      <w:pPr>
        <w:pStyle w:val="ConsPlusNormal"/>
        <w:ind w:firstLine="540"/>
        <w:jc w:val="both"/>
      </w:pPr>
      <w:r>
        <w:t>13.1. распределяет обязанности между своими заместителями;</w:t>
      </w:r>
    </w:p>
    <w:p w:rsidR="009C7492" w:rsidRDefault="009C7492">
      <w:pPr>
        <w:pStyle w:val="ConsPlusNormal"/>
        <w:ind w:firstLine="540"/>
        <w:jc w:val="both"/>
      </w:pPr>
      <w:r>
        <w:t>13.2. представляет руководителю Россельхознадзора:</w:t>
      </w:r>
    </w:p>
    <w:p w:rsidR="009C7492" w:rsidRDefault="009C7492">
      <w:pPr>
        <w:pStyle w:val="ConsPlusNormal"/>
        <w:ind w:firstLine="540"/>
        <w:jc w:val="both"/>
      </w:pPr>
      <w:r>
        <w:t>13.2.1. предложения о назначении на должность и освобождении от должности заместителей руководителя Управления;</w:t>
      </w:r>
    </w:p>
    <w:p w:rsidR="009C7492" w:rsidRDefault="009C7492">
      <w:pPr>
        <w:pStyle w:val="ConsPlusNormal"/>
        <w:ind w:firstLine="540"/>
        <w:jc w:val="both"/>
      </w:pPr>
      <w:r>
        <w:t>13.2.2. на согласование предложения по структуре и штатному расписанию Управления, фонду оплаты труда работников Управления;</w:t>
      </w:r>
    </w:p>
    <w:p w:rsidR="009C7492" w:rsidRDefault="009C7492">
      <w:pPr>
        <w:pStyle w:val="ConsPlusNormal"/>
        <w:ind w:firstLine="540"/>
        <w:jc w:val="both"/>
      </w:pPr>
      <w:r>
        <w:t>13.2.3. представления о присвоении почетных званий, награждении государственными и ведомственными наградами работников Управления;</w:t>
      </w:r>
    </w:p>
    <w:p w:rsidR="009C7492" w:rsidRDefault="009C7492">
      <w:pPr>
        <w:pStyle w:val="ConsPlusNormal"/>
        <w:ind w:firstLine="540"/>
        <w:jc w:val="both"/>
      </w:pPr>
      <w:r>
        <w:t>13.2.4. на утверждение проекты плана и прогнозные показатели деятельности Управления, а также отчет об их исполнении;</w:t>
      </w:r>
    </w:p>
    <w:p w:rsidR="009C7492" w:rsidRDefault="009C7492">
      <w:pPr>
        <w:pStyle w:val="ConsPlusNormal"/>
        <w:ind w:firstLine="540"/>
        <w:jc w:val="both"/>
      </w:pPr>
      <w:r>
        <w:t>13.2.5. предложения о создании подразделений Управления по направлениям деятельности Россельхознадзора или обособленных отделов Управления;</w:t>
      </w:r>
    </w:p>
    <w:p w:rsidR="009C7492" w:rsidRDefault="009C7492">
      <w:pPr>
        <w:pStyle w:val="ConsPlusNormal"/>
        <w:ind w:firstLine="540"/>
        <w:jc w:val="both"/>
      </w:pPr>
      <w:r>
        <w:t>13.3. назначает на должность и освобождает от должности работников Управления, устанавливает их должностные обязанности, применяет к ним меры поощрения и взыскания в пределах своей компетенции;</w:t>
      </w:r>
    </w:p>
    <w:p w:rsidR="009C7492" w:rsidRDefault="009C7492">
      <w:pPr>
        <w:pStyle w:val="ConsPlusNormal"/>
        <w:ind w:firstLine="540"/>
        <w:jc w:val="both"/>
      </w:pPr>
      <w:r>
        <w:t xml:space="preserve">13.4. решает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вопросы прохождения федеральной государственной гражданской службы в Управлении;</w:t>
      </w:r>
    </w:p>
    <w:p w:rsidR="009C7492" w:rsidRDefault="009C7492">
      <w:pPr>
        <w:pStyle w:val="ConsPlusNormal"/>
        <w:ind w:firstLine="540"/>
        <w:jc w:val="both"/>
      </w:pPr>
      <w:r>
        <w:t>13.5. утверждает положения о структурных подразделениях Управления и должностные регламенты работников Управления;</w:t>
      </w:r>
    </w:p>
    <w:p w:rsidR="009C7492" w:rsidRDefault="009C7492">
      <w:pPr>
        <w:pStyle w:val="ConsPlusNormal"/>
        <w:ind w:firstLine="540"/>
        <w:jc w:val="both"/>
      </w:pPr>
      <w:r>
        <w:t>13.6. организует финансовую деятельность Управления в пределах средств, установленных в утвержденных на очередной год сметах, обеспечивает соблюдение финансовой и учетной дисциплины, подписывает финансовые документы, заключает договоры, выдает доверенности;</w:t>
      </w:r>
    </w:p>
    <w:p w:rsidR="009C7492" w:rsidRDefault="009C7492">
      <w:pPr>
        <w:pStyle w:val="ConsPlusNormal"/>
        <w:ind w:firstLine="540"/>
        <w:jc w:val="both"/>
      </w:pPr>
      <w:r>
        <w:t>13.7. представляет Управление в федеральных органах исполнительной власти, органах исполнительной власти субъектов Российской Федерации, иных органах и организациях;</w:t>
      </w:r>
    </w:p>
    <w:p w:rsidR="009C7492" w:rsidRDefault="009C7492">
      <w:pPr>
        <w:pStyle w:val="ConsPlusNormal"/>
        <w:ind w:firstLine="540"/>
        <w:jc w:val="both"/>
      </w:pPr>
      <w:r>
        <w:t xml:space="preserve">13.8. обеспечивает защиту </w:t>
      </w:r>
      <w:hyperlink r:id="rId33" w:history="1">
        <w:r>
          <w:rPr>
            <w:color w:val="0000FF"/>
          </w:rPr>
          <w:t>сведений</w:t>
        </w:r>
      </w:hyperlink>
      <w:r>
        <w:t>, составляющих государственную тайну;</w:t>
      </w:r>
    </w:p>
    <w:p w:rsidR="009C7492" w:rsidRDefault="009C7492">
      <w:pPr>
        <w:pStyle w:val="ConsPlusNormal"/>
        <w:ind w:firstLine="540"/>
        <w:jc w:val="both"/>
      </w:pPr>
      <w:r>
        <w:t>13.9. осуществляет иные полномочия в соответствии с законодательством Российской Федерации.</w:t>
      </w:r>
    </w:p>
    <w:p w:rsidR="009C7492" w:rsidRDefault="009C7492">
      <w:pPr>
        <w:pStyle w:val="ConsPlusNormal"/>
        <w:ind w:firstLine="540"/>
        <w:jc w:val="both"/>
      </w:pPr>
      <w:r>
        <w:t>14. Руководитель Управления издает приказы ненормативного характера по вопросам закрепленной сферы деятельности Управления.</w:t>
      </w:r>
    </w:p>
    <w:p w:rsidR="009C7492" w:rsidRDefault="009C7492">
      <w:pPr>
        <w:pStyle w:val="ConsPlusNormal"/>
        <w:ind w:firstLine="540"/>
        <w:jc w:val="both"/>
      </w:pPr>
      <w:r>
        <w:t>15. Руководитель Управления приглашает руководителей (представителей) органов исполнительной власти субъектов Российской Федерации, органов местного самоуправления, территориальных органов иных федеральных органов исполнительной власти для участия в совещаниях, комиссиях и рабочих группах по вопросам закрепленной сферы деятельности Управления.</w:t>
      </w:r>
    </w:p>
    <w:p w:rsidR="009C7492" w:rsidRDefault="009C7492">
      <w:pPr>
        <w:pStyle w:val="ConsPlusNormal"/>
        <w:ind w:firstLine="540"/>
        <w:jc w:val="both"/>
      </w:pPr>
      <w:proofErr w:type="gramStart"/>
      <w:r>
        <w:t>Руководитель управления в случае приглашения принимает участие (направляет управомоченных им лиц для участия) в совещаниях, проводимых руководителями высших исполнительных органов государственной власти субъектов Российской Федерации, органов местного самоуправления, территориальных органов иных федеральных органов исполнительной власти и полномочными представителями Президента Российской Федерации, а также в работе совещательных и координационных органов, создаваемых этими органами, коллегий указанных органов, в заседаниях комиссий и рабочих</w:t>
      </w:r>
      <w:proofErr w:type="gramEnd"/>
      <w:r>
        <w:t xml:space="preserve"> групп, образованных указанными органами.</w:t>
      </w:r>
    </w:p>
    <w:p w:rsidR="009C7492" w:rsidRDefault="009C7492">
      <w:pPr>
        <w:pStyle w:val="ConsPlusNormal"/>
        <w:ind w:firstLine="540"/>
        <w:jc w:val="both"/>
      </w:pPr>
      <w:r>
        <w:t>16. Руководитель Управления имеет заместителей, назначаемых на должность и освобождаемых от должности руководителем Россельхознадзора.</w:t>
      </w:r>
    </w:p>
    <w:p w:rsidR="009C7492" w:rsidRDefault="009C7492">
      <w:pPr>
        <w:pStyle w:val="ConsPlusNormal"/>
        <w:ind w:firstLine="540"/>
        <w:jc w:val="both"/>
      </w:pPr>
      <w:r>
        <w:lastRenderedPageBreak/>
        <w:t>Количество заместителей руководителя Управления устанавливается руководителем Россельхознадзора.</w:t>
      </w:r>
    </w:p>
    <w:p w:rsidR="009C7492" w:rsidRDefault="009C7492">
      <w:pPr>
        <w:pStyle w:val="ConsPlusNormal"/>
        <w:ind w:firstLine="540"/>
        <w:jc w:val="both"/>
      </w:pPr>
      <w:r>
        <w:t xml:space="preserve">При назначении заместителей руководителя Управления Россельхознадзор заключает с ними служебный контракт в порядке, установленном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о федеральной государственной гражданской службе.</w:t>
      </w:r>
    </w:p>
    <w:p w:rsidR="009C7492" w:rsidRDefault="009C7492">
      <w:pPr>
        <w:pStyle w:val="ConsPlusNormal"/>
        <w:ind w:firstLine="540"/>
        <w:jc w:val="both"/>
      </w:pPr>
      <w:r>
        <w:t>17. Образование Управления, а также его реорганизация или упразднение осуществляются руководителем Россельхознадзора путем принятия решения на основании схемы размещения территориальных органов.</w:t>
      </w:r>
    </w:p>
    <w:p w:rsidR="009C7492" w:rsidRDefault="009C7492">
      <w:pPr>
        <w:pStyle w:val="ConsPlusNormal"/>
        <w:ind w:firstLine="540"/>
        <w:jc w:val="both"/>
      </w:pPr>
      <w:r>
        <w:t>18. Управление в установленном порядке представляет в Россельхознадзор отчетность о своей деятельности.</w:t>
      </w:r>
    </w:p>
    <w:p w:rsidR="009C7492" w:rsidRDefault="009C7492">
      <w:pPr>
        <w:pStyle w:val="ConsPlusNormal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деятельностью Управления в установленном порядке осуществляет Россельхознадзор.</w:t>
      </w:r>
    </w:p>
    <w:p w:rsidR="009C7492" w:rsidRDefault="009C7492">
      <w:pPr>
        <w:pStyle w:val="ConsPlusNormal"/>
        <w:ind w:firstLine="540"/>
        <w:jc w:val="both"/>
      </w:pPr>
      <w:r>
        <w:t>20. Руководитель Россельхознадзора вправе приостановить действие или отменить решение Управления.</w:t>
      </w:r>
    </w:p>
    <w:p w:rsidR="009C7492" w:rsidRDefault="009C7492">
      <w:pPr>
        <w:pStyle w:val="ConsPlusNormal"/>
        <w:ind w:firstLine="540"/>
        <w:jc w:val="both"/>
      </w:pPr>
      <w:r>
        <w:t>21. Финансирование расходов на содержание Управления осуществляется за счет средств, предусмотренных в федеральном бюджете.</w:t>
      </w:r>
    </w:p>
    <w:p w:rsidR="009C7492" w:rsidRDefault="009C7492">
      <w:pPr>
        <w:pStyle w:val="ConsPlusNormal"/>
        <w:ind w:firstLine="540"/>
        <w:jc w:val="both"/>
      </w:pPr>
      <w:r>
        <w:t>22. Имущество Управления является федеральной собственностью и закрепляется за Управлением на праве оперативного управления.</w:t>
      </w:r>
    </w:p>
    <w:p w:rsidR="009C7492" w:rsidRDefault="009C7492">
      <w:pPr>
        <w:pStyle w:val="ConsPlusNormal"/>
        <w:ind w:firstLine="540"/>
        <w:jc w:val="both"/>
      </w:pPr>
      <w:r>
        <w:t xml:space="preserve">23. Управление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7492" w:rsidRDefault="009C7492">
      <w:pPr>
        <w:pStyle w:val="ConsPlusNormal"/>
        <w:ind w:firstLine="540"/>
        <w:jc w:val="both"/>
      </w:pPr>
      <w:r>
        <w:t>Управление участвует в гражданских правоотношениях в форме государственного учреждения.</w:t>
      </w:r>
    </w:p>
    <w:p w:rsidR="009C7492" w:rsidRDefault="009C7492">
      <w:pPr>
        <w:pStyle w:val="ConsPlusNormal"/>
        <w:ind w:firstLine="540"/>
        <w:jc w:val="both"/>
      </w:pPr>
      <w:r>
        <w:t>Полное и краткое наименования Управления, а также место его расположения указываются в Положении об Управлении.</w:t>
      </w:r>
    </w:p>
    <w:p w:rsidR="009C7492" w:rsidRDefault="009C7492">
      <w:pPr>
        <w:pStyle w:val="ConsPlusNormal"/>
        <w:ind w:firstLine="540"/>
        <w:jc w:val="both"/>
      </w:pPr>
      <w:r>
        <w:t>24. Должностные лица Управления имеют право на ношение форменной одежды.</w:t>
      </w:r>
    </w:p>
    <w:p w:rsidR="009C7492" w:rsidRDefault="009C7492">
      <w:pPr>
        <w:pStyle w:val="ConsPlusNormal"/>
        <w:ind w:firstLine="540"/>
        <w:jc w:val="both"/>
      </w:pPr>
      <w:r>
        <w:t xml:space="preserve">Должностным лицам Управления разрешаются хранение, ношение и применение служебного оружия в порядке, установленном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ind w:firstLine="540"/>
        <w:jc w:val="both"/>
      </w:pPr>
    </w:p>
    <w:p w:rsidR="009C7492" w:rsidRDefault="009C7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DF4" w:rsidRDefault="003B7DF4">
      <w:bookmarkStart w:id="1" w:name="_GoBack"/>
      <w:bookmarkEnd w:id="1"/>
    </w:p>
    <w:sectPr w:rsidR="003B7DF4" w:rsidSect="004B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2"/>
    <w:rsid w:val="003B7DF4"/>
    <w:rsid w:val="009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E72688FA2CAEE21AD0EE8100465FF1C65E3D3ADA0AD7A04D51B53C1708D0A5C20CF28162C6F40QCmEP" TargetMode="External"/><Relationship Id="rId13" Type="http://schemas.openxmlformats.org/officeDocument/2006/relationships/hyperlink" Target="consultantplus://offline/ref=A93E72688FA2CAEE21AD0EE8100465FF1C6AE4D3A7A2AD7A04D51B53C1708D0A5C20CF28162C6C44QCmCP" TargetMode="External"/><Relationship Id="rId18" Type="http://schemas.openxmlformats.org/officeDocument/2006/relationships/hyperlink" Target="consultantplus://offline/ref=A93E72688FA2CAEE21AD0EE8100465FF1C6AE4D3A7A2AD7A04D51B53C1708D0A5C20CF28162C6C45QCmAP" TargetMode="External"/><Relationship Id="rId26" Type="http://schemas.openxmlformats.org/officeDocument/2006/relationships/hyperlink" Target="consultantplus://offline/ref=A93E72688FA2CAEE21AD0EE8100465FF1F6DE5D3A5ACAD7A04D51B53C1708D0A5C20CF28162E694CQCm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3E72688FA2CAEE21AD0EE8100465FF1C65E2D4A2ACAD7A04D51B53C1708D0A5C20CF28162C6C45QCmAP" TargetMode="External"/><Relationship Id="rId34" Type="http://schemas.openxmlformats.org/officeDocument/2006/relationships/hyperlink" Target="consultantplus://offline/ref=A93E72688FA2CAEE21AD0EE8100465FF1C64EADFA5A6AD7A04D51B53C1708D0A5C20CF28162C6E47QCmEP" TargetMode="External"/><Relationship Id="rId7" Type="http://schemas.openxmlformats.org/officeDocument/2006/relationships/hyperlink" Target="consultantplus://offline/ref=A93E72688FA2CAEE21AD0EE8100465FF1C65E2D4A2ACAD7A04D51B53C1708D0A5C20CF28162C6C44QCmCP" TargetMode="External"/><Relationship Id="rId12" Type="http://schemas.openxmlformats.org/officeDocument/2006/relationships/hyperlink" Target="consultantplus://offline/ref=A93E72688FA2CAEE21AD0EE8100465FF146EE2DFA1AEF0700C8C1751QCm6P" TargetMode="External"/><Relationship Id="rId17" Type="http://schemas.openxmlformats.org/officeDocument/2006/relationships/hyperlink" Target="consultantplus://offline/ref=A93E72688FA2CAEE21AD0EE8100465FF1F6DE3D3A4A1AD7A04D51B53C1Q7m0P" TargetMode="External"/><Relationship Id="rId25" Type="http://schemas.openxmlformats.org/officeDocument/2006/relationships/hyperlink" Target="consultantplus://offline/ref=A93E72688FA2CAEE21AD0EE8100465FF1F6DE3D3ADA1AD7A04D51B53C1708D0A5C20CF28162C6D40QCmAP" TargetMode="External"/><Relationship Id="rId33" Type="http://schemas.openxmlformats.org/officeDocument/2006/relationships/hyperlink" Target="consultantplus://offline/ref=A93E72688FA2CAEE21AD0EE8100465FF146EEBDEA4AEF0700C8C1751C67FD21D5B69C329162C6CQ4m7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3E72688FA2CAEE21AD0EE8100465FF1F6DE5DEA1ACAD7A04D51B53C1708D0A5C20CF28162C6C44QCm3P" TargetMode="External"/><Relationship Id="rId20" Type="http://schemas.openxmlformats.org/officeDocument/2006/relationships/hyperlink" Target="consultantplus://offline/ref=A93E72688FA2CAEE21AD0EE8100465FF1F6DE2D4A5A3AD7A04D51B53C1Q7m0P" TargetMode="External"/><Relationship Id="rId29" Type="http://schemas.openxmlformats.org/officeDocument/2006/relationships/hyperlink" Target="consultantplus://offline/ref=A93E72688FA2CAEE21AD0EE8100465FF146EEBDEA4AEF0700C8C1751C67FD21D5B69C329162C6CQ4m7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E72688FA2CAEE21AD0EE8100465FF1C6AE4D3A7A2AD7A04D51B53C1708D0A5C20CF28162C6C44QCmCP" TargetMode="External"/><Relationship Id="rId11" Type="http://schemas.openxmlformats.org/officeDocument/2006/relationships/hyperlink" Target="consultantplus://offline/ref=A93E72688FA2CAEE21AD0EE8100465FF1A64EBDFA5AEF0700C8C1751QCm6P" TargetMode="External"/><Relationship Id="rId24" Type="http://schemas.openxmlformats.org/officeDocument/2006/relationships/hyperlink" Target="consultantplus://offline/ref=A93E72688FA2CAEE21AD0EE8100465FF1C6AE4D3A7A2AD7A04D51B53C1708D0A5C20CF28162C6C47QCmCP" TargetMode="External"/><Relationship Id="rId32" Type="http://schemas.openxmlformats.org/officeDocument/2006/relationships/hyperlink" Target="consultantplus://offline/ref=A93E72688FA2CAEE21AD0EE8100465FF1C64EADFA5A6AD7A04D51B53C1Q7m0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3E72688FA2CAEE21AD0EE8100465FF1F65E5D3AFF3FA78558015Q5m6P" TargetMode="External"/><Relationship Id="rId23" Type="http://schemas.openxmlformats.org/officeDocument/2006/relationships/hyperlink" Target="consultantplus://offline/ref=A93E72688FA2CAEE21AD0EE8100465FF1C6AE4D3A7A2AD7A04D51B53C1708D0A5C20CF28162C6C47QCmFP" TargetMode="External"/><Relationship Id="rId28" Type="http://schemas.openxmlformats.org/officeDocument/2006/relationships/hyperlink" Target="consultantplus://offline/ref=A93E72688FA2CAEE21AD0EE8100465FF1C65EAD5A1ADAD7A04D51B53C1708D0A5C20CF28162C6C42QCm3P" TargetMode="External"/><Relationship Id="rId36" Type="http://schemas.openxmlformats.org/officeDocument/2006/relationships/hyperlink" Target="consultantplus://offline/ref=A93E72688FA2CAEE21AD0EE8100465FF1F6DE3D7ADA1AD7A04D51B53C1708D0A5C20CF28162C6C41QCmBP" TargetMode="External"/><Relationship Id="rId10" Type="http://schemas.openxmlformats.org/officeDocument/2006/relationships/hyperlink" Target="consultantplus://offline/ref=A93E72688FA2CAEE21AD0EE8100465FF1A68E7D1A4AEF0700C8C1751QCm6P" TargetMode="External"/><Relationship Id="rId19" Type="http://schemas.openxmlformats.org/officeDocument/2006/relationships/hyperlink" Target="consultantplus://offline/ref=A93E72688FA2CAEE21AD0EE8100465FF1C6AE4D3A7A2AD7A04D51B53C1708D0A5C20CF28162C6C47QCmCP" TargetMode="External"/><Relationship Id="rId31" Type="http://schemas.openxmlformats.org/officeDocument/2006/relationships/hyperlink" Target="consultantplus://offline/ref=A93E72688FA2CAEE21AD0EE8100465FF1C64EADFA5A6AD7A04D51B53C1708D0A5C20CF28162C6E47QCm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3E72688FA2CAEE21AD0EE8100465FF146EE3D7A3AEF0700C8C1751QCm6P" TargetMode="External"/><Relationship Id="rId14" Type="http://schemas.openxmlformats.org/officeDocument/2006/relationships/hyperlink" Target="consultantplus://offline/ref=A93E72688FA2CAEE21AD0EE8100465FF1C65E2D4A2ACAD7A04D51B53C1708D0A5C20CF28162C6C44QCmCP" TargetMode="External"/><Relationship Id="rId22" Type="http://schemas.openxmlformats.org/officeDocument/2006/relationships/hyperlink" Target="consultantplus://offline/ref=A93E72688FA2CAEE21AD0EE8100465FF1C6AE4D3A7A2AD7A04D51B53C1708D0A5C20CF28162C6C47QCm9P" TargetMode="External"/><Relationship Id="rId27" Type="http://schemas.openxmlformats.org/officeDocument/2006/relationships/hyperlink" Target="consultantplus://offline/ref=A93E72688FA2CAEE21AD0EE8100465FF1F6DE2D1ACA1AD7A04D51B53C1708D0A5C20CF28162C6D43QCmCP" TargetMode="External"/><Relationship Id="rId30" Type="http://schemas.openxmlformats.org/officeDocument/2006/relationships/hyperlink" Target="consultantplus://offline/ref=A93E72688FA2CAEE21AD0EE8100465FF1C64EAD4A2A5AD7A04D51B53C1708D0A5C20CF28162C6D42QCmBP" TargetMode="External"/><Relationship Id="rId35" Type="http://schemas.openxmlformats.org/officeDocument/2006/relationships/hyperlink" Target="consultantplus://offline/ref=A93E72688FA2CAEE21AD0EE8100465FF1C64E6D5ACA5AD7A04D51B53C1708D0A5C20CF28162C6C45QCm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Татьяна Александровна</dc:creator>
  <cp:lastModifiedBy>Суворова Татьяна Александровна</cp:lastModifiedBy>
  <cp:revision>1</cp:revision>
  <dcterms:created xsi:type="dcterms:W3CDTF">2016-12-08T15:38:00Z</dcterms:created>
  <dcterms:modified xsi:type="dcterms:W3CDTF">2016-12-08T15:39:00Z</dcterms:modified>
</cp:coreProperties>
</file>