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41A">
        <w:rPr>
          <w:rFonts w:ascii="Times New Roman" w:hAnsi="Times New Roman" w:cs="Times New Roman"/>
          <w:b/>
          <w:sz w:val="28"/>
          <w:szCs w:val="28"/>
        </w:rPr>
        <w:t>В Липецке состоялись публичные обсуждения результатов правоприменительной практики Управления в I</w:t>
      </w:r>
      <w:r w:rsidRPr="00091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141A">
        <w:rPr>
          <w:rFonts w:ascii="Times New Roman" w:hAnsi="Times New Roman" w:cs="Times New Roman"/>
          <w:b/>
          <w:sz w:val="28"/>
          <w:szCs w:val="28"/>
        </w:rPr>
        <w:t>I квартале 2019 года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1A">
        <w:rPr>
          <w:rFonts w:ascii="Times New Roman" w:hAnsi="Times New Roman" w:cs="Times New Roman"/>
          <w:sz w:val="28"/>
          <w:szCs w:val="28"/>
        </w:rPr>
        <w:t>12 сентября в городе Липецке состоялись публичные обсуждения результатов и анализа правоприменительной практики контрольно-надзорной деятельности Управления Федеральной службы по ветеринарному и фитосанитарному надзору по Воронежской и Липецкой областям.</w:t>
      </w:r>
      <w:proofErr w:type="gramEnd"/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t>Перед началом мероприятия всем присутствующим был</w:t>
      </w:r>
      <w:r w:rsidR="00F00311" w:rsidRPr="0009141A">
        <w:rPr>
          <w:rFonts w:ascii="Times New Roman" w:hAnsi="Times New Roman" w:cs="Times New Roman"/>
          <w:sz w:val="28"/>
          <w:szCs w:val="28"/>
        </w:rPr>
        <w:t>и</w:t>
      </w:r>
      <w:r w:rsidRPr="0009141A">
        <w:rPr>
          <w:rFonts w:ascii="Times New Roman" w:hAnsi="Times New Roman" w:cs="Times New Roman"/>
          <w:sz w:val="28"/>
          <w:szCs w:val="28"/>
        </w:rPr>
        <w:t xml:space="preserve"> продемонстрированы видеоролики о ключевых принципах и целях приоритетной программы «Реформа контрольной и надзорной деятельности» и «Международная торговля и фитосанитарные риски».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1A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руководитель Управления Россельхознадзора по Воронежской и Липецкой областям </w:t>
      </w:r>
      <w:r w:rsidR="0009572A" w:rsidRPr="0009141A">
        <w:rPr>
          <w:rFonts w:ascii="Times New Roman" w:hAnsi="Times New Roman" w:cs="Times New Roman"/>
          <w:sz w:val="28"/>
          <w:szCs w:val="28"/>
        </w:rPr>
        <w:t>Николай Эсауленко</w:t>
      </w:r>
      <w:r w:rsidRPr="0009141A">
        <w:rPr>
          <w:rFonts w:ascii="Times New Roman" w:hAnsi="Times New Roman" w:cs="Times New Roman"/>
          <w:sz w:val="28"/>
          <w:szCs w:val="28"/>
        </w:rPr>
        <w:t xml:space="preserve">, </w:t>
      </w:r>
      <w:r w:rsidR="002C4F69" w:rsidRPr="0009141A">
        <w:rPr>
          <w:rFonts w:ascii="Times New Roman" w:hAnsi="Times New Roman" w:cs="Times New Roman"/>
          <w:sz w:val="28"/>
          <w:szCs w:val="28"/>
        </w:rPr>
        <w:t>заместитель директора ФГБУ ЦНМВЛ</w:t>
      </w:r>
      <w:r w:rsidR="002C4F69">
        <w:rPr>
          <w:rFonts w:ascii="Times New Roman" w:hAnsi="Times New Roman" w:cs="Times New Roman"/>
          <w:sz w:val="28"/>
          <w:szCs w:val="28"/>
        </w:rPr>
        <w:t xml:space="preserve"> </w:t>
      </w:r>
      <w:r w:rsidR="002C4F69" w:rsidRPr="0009141A">
        <w:rPr>
          <w:rFonts w:ascii="Times New Roman" w:hAnsi="Times New Roman" w:cs="Times New Roman"/>
          <w:sz w:val="28"/>
          <w:szCs w:val="28"/>
        </w:rPr>
        <w:t>Сергей</w:t>
      </w:r>
      <w:r w:rsidR="002C4F69" w:rsidRPr="0009141A">
        <w:rPr>
          <w:rFonts w:ascii="Times New Roman" w:hAnsi="Times New Roman" w:cs="Times New Roman"/>
          <w:sz w:val="28"/>
          <w:szCs w:val="28"/>
        </w:rPr>
        <w:t xml:space="preserve"> </w:t>
      </w:r>
      <w:r w:rsidR="002C4F69" w:rsidRPr="0009141A">
        <w:rPr>
          <w:rFonts w:ascii="Times New Roman" w:hAnsi="Times New Roman" w:cs="Times New Roman"/>
          <w:sz w:val="28"/>
          <w:szCs w:val="28"/>
        </w:rPr>
        <w:t>Скворцов</w:t>
      </w:r>
      <w:r w:rsidR="00224607" w:rsidRPr="0009141A">
        <w:rPr>
          <w:rFonts w:ascii="Times New Roman" w:hAnsi="Times New Roman" w:cs="Times New Roman"/>
          <w:sz w:val="28"/>
          <w:szCs w:val="28"/>
        </w:rPr>
        <w:t xml:space="preserve">, </w:t>
      </w:r>
      <w:r w:rsidR="002C4F69" w:rsidRPr="0009141A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 Липецкой области Олег Долгих</w:t>
      </w:r>
      <w:r w:rsidR="002C4F69">
        <w:rPr>
          <w:rFonts w:ascii="Times New Roman" w:hAnsi="Times New Roman" w:cs="Times New Roman"/>
          <w:sz w:val="28"/>
          <w:szCs w:val="28"/>
        </w:rPr>
        <w:t>,</w:t>
      </w:r>
      <w:r w:rsidR="002C4F69" w:rsidRPr="0009141A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ветеринарии Липецкой области</w:t>
      </w:r>
      <w:r w:rsidR="002C4F69" w:rsidRPr="0009141A">
        <w:rPr>
          <w:rFonts w:ascii="Times New Roman" w:hAnsi="Times New Roman" w:cs="Times New Roman"/>
          <w:sz w:val="28"/>
          <w:szCs w:val="28"/>
        </w:rPr>
        <w:t xml:space="preserve"> </w:t>
      </w:r>
      <w:r w:rsidR="0027519A">
        <w:rPr>
          <w:rFonts w:ascii="Times New Roman" w:hAnsi="Times New Roman" w:cs="Times New Roman"/>
          <w:sz w:val="28"/>
          <w:szCs w:val="28"/>
        </w:rPr>
        <w:t xml:space="preserve">Роман Ченцов, </w:t>
      </w:r>
      <w:r w:rsidR="00224607" w:rsidRPr="0009141A">
        <w:rPr>
          <w:rFonts w:ascii="Times New Roman" w:hAnsi="Times New Roman" w:cs="Times New Roman"/>
          <w:sz w:val="28"/>
          <w:szCs w:val="28"/>
        </w:rPr>
        <w:t>а также заместитель</w:t>
      </w:r>
      <w:r w:rsidRPr="0009141A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Россельхознадзора по Воронежской и Липецкой областям </w:t>
      </w:r>
      <w:r w:rsidR="00224607" w:rsidRPr="0009141A">
        <w:rPr>
          <w:rFonts w:ascii="Times New Roman" w:hAnsi="Times New Roman" w:cs="Times New Roman"/>
          <w:sz w:val="28"/>
          <w:szCs w:val="28"/>
        </w:rPr>
        <w:t>Максим Гурьев</w:t>
      </w:r>
      <w:r w:rsidRPr="0009141A">
        <w:rPr>
          <w:rFonts w:ascii="Times New Roman" w:hAnsi="Times New Roman" w:cs="Times New Roman"/>
          <w:sz w:val="28"/>
          <w:szCs w:val="28"/>
        </w:rPr>
        <w:t xml:space="preserve"> и начальники отделов.</w:t>
      </w:r>
      <w:proofErr w:type="gramEnd"/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t>Всего в мероприятии приняли участие 10</w:t>
      </w:r>
      <w:r w:rsidR="002D7E3A" w:rsidRPr="0009141A">
        <w:rPr>
          <w:rFonts w:ascii="Times New Roman" w:hAnsi="Times New Roman" w:cs="Times New Roman"/>
          <w:sz w:val="28"/>
          <w:szCs w:val="28"/>
        </w:rPr>
        <w:t>9</w:t>
      </w:r>
      <w:r w:rsidRPr="0009141A">
        <w:rPr>
          <w:rFonts w:ascii="Times New Roman" w:hAnsi="Times New Roman" w:cs="Times New Roman"/>
          <w:sz w:val="28"/>
          <w:szCs w:val="28"/>
        </w:rPr>
        <w:t xml:space="preserve"> человек, в том числе представители Администраций </w:t>
      </w:r>
      <w:proofErr w:type="spellStart"/>
      <w:r w:rsidRPr="0009141A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="00883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8E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9141A">
        <w:rPr>
          <w:rFonts w:ascii="Times New Roman" w:hAnsi="Times New Roman" w:cs="Times New Roman"/>
          <w:sz w:val="28"/>
          <w:szCs w:val="28"/>
        </w:rPr>
        <w:t xml:space="preserve"> и </w:t>
      </w:r>
      <w:r w:rsidR="0027519A">
        <w:rPr>
          <w:rFonts w:ascii="Times New Roman" w:hAnsi="Times New Roman" w:cs="Times New Roman"/>
          <w:sz w:val="28"/>
          <w:szCs w:val="28"/>
        </w:rPr>
        <w:t>Липецкого</w:t>
      </w:r>
      <w:r w:rsidRPr="0009141A">
        <w:rPr>
          <w:rFonts w:ascii="Times New Roman" w:hAnsi="Times New Roman" w:cs="Times New Roman"/>
          <w:sz w:val="28"/>
          <w:szCs w:val="28"/>
        </w:rPr>
        <w:t xml:space="preserve"> районов, Липецкого филиала ФГБУ «ЦНМВЛ», </w:t>
      </w:r>
      <w:r w:rsidR="008838EB">
        <w:rPr>
          <w:rFonts w:ascii="Times New Roman" w:hAnsi="Times New Roman" w:cs="Times New Roman"/>
          <w:sz w:val="28"/>
          <w:szCs w:val="28"/>
        </w:rPr>
        <w:t xml:space="preserve">районных СББЖ, </w:t>
      </w:r>
      <w:r w:rsidRPr="0009141A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органов исполнительной власти, </w:t>
      </w:r>
      <w:proofErr w:type="spellStart"/>
      <w:r w:rsidRPr="0009141A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9141A">
        <w:rPr>
          <w:rFonts w:ascii="Times New Roman" w:hAnsi="Times New Roman" w:cs="Times New Roman"/>
          <w:sz w:val="28"/>
          <w:szCs w:val="28"/>
        </w:rPr>
        <w:t>, индивидуальные предприниматели и другие заинтересованные лица.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1A">
        <w:rPr>
          <w:rFonts w:ascii="Times New Roman" w:hAnsi="Times New Roman" w:cs="Times New Roman"/>
          <w:sz w:val="28"/>
          <w:szCs w:val="28"/>
        </w:rPr>
        <w:t xml:space="preserve">Открывая </w:t>
      </w:r>
      <w:r w:rsidR="00244D2F" w:rsidRPr="0009141A">
        <w:rPr>
          <w:rFonts w:ascii="Times New Roman" w:hAnsi="Times New Roman" w:cs="Times New Roman"/>
          <w:sz w:val="28"/>
          <w:szCs w:val="28"/>
        </w:rPr>
        <w:t>мероприятие,</w:t>
      </w:r>
      <w:r w:rsidRPr="0009141A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Россельхознадзора по Воронежской и Липецкой областям </w:t>
      </w:r>
      <w:r w:rsidR="00D56742" w:rsidRPr="0009141A">
        <w:rPr>
          <w:rFonts w:ascii="Times New Roman" w:hAnsi="Times New Roman" w:cs="Times New Roman"/>
          <w:sz w:val="28"/>
          <w:szCs w:val="28"/>
        </w:rPr>
        <w:t>Николай Эсауленко</w:t>
      </w:r>
      <w:r w:rsidRPr="0009141A">
        <w:rPr>
          <w:rFonts w:ascii="Times New Roman" w:hAnsi="Times New Roman" w:cs="Times New Roman"/>
          <w:sz w:val="28"/>
          <w:szCs w:val="28"/>
        </w:rPr>
        <w:t xml:space="preserve"> обратил внимание присутствующих, что данное мероприятие способствует более интенсивному продвижению реформы контрольно-надзорной деятельности, которая направлена на снижение административной нагрузки на организации и граждан, осуществляющих предпринимательскую деятельность.</w:t>
      </w:r>
      <w:proofErr w:type="gramEnd"/>
    </w:p>
    <w:p w:rsidR="00711D31" w:rsidRPr="0009141A" w:rsidRDefault="00711D31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об основных направлениях и результатах деятельности в сфере государственного ветеринарного, фитосанитарного, земельного надзора, надзора за безопасностью зерна и </w:t>
      </w:r>
      <w:bookmarkStart w:id="0" w:name="_GoBack"/>
      <w:bookmarkEnd w:id="0"/>
      <w:r w:rsidRPr="0009141A">
        <w:rPr>
          <w:rFonts w:ascii="Times New Roman" w:hAnsi="Times New Roman" w:cs="Times New Roman"/>
          <w:sz w:val="28"/>
          <w:szCs w:val="28"/>
        </w:rPr>
        <w:t xml:space="preserve">продуктов его переработки, семенного контроля с применением </w:t>
      </w:r>
      <w:proofErr w:type="gramStart"/>
      <w:r w:rsidRPr="0009141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09141A">
        <w:rPr>
          <w:rFonts w:ascii="Times New Roman" w:hAnsi="Times New Roman" w:cs="Times New Roman"/>
          <w:sz w:val="28"/>
          <w:szCs w:val="28"/>
        </w:rPr>
        <w:t xml:space="preserve"> подхода, результатах правоприменительной практики и профилактике правонарушений</w:t>
      </w:r>
      <w:r w:rsidR="001B180B" w:rsidRPr="0009141A">
        <w:rPr>
          <w:rFonts w:ascii="Times New Roman" w:hAnsi="Times New Roman" w:cs="Times New Roman"/>
          <w:sz w:val="28"/>
          <w:szCs w:val="28"/>
        </w:rPr>
        <w:t xml:space="preserve"> рассказали заместители начальников профильных отделов</w:t>
      </w:r>
      <w:r w:rsidRPr="0009141A">
        <w:rPr>
          <w:rFonts w:ascii="Times New Roman" w:hAnsi="Times New Roman" w:cs="Times New Roman"/>
          <w:sz w:val="28"/>
          <w:szCs w:val="28"/>
        </w:rPr>
        <w:t>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t>По завершении выступлений докладчикам были заданы вопросы из зала, на которые они предоставили развернутые ответы.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t xml:space="preserve">Завершая мероприятие, руководитель Управления Россельхознадзора </w:t>
      </w:r>
      <w:r w:rsidR="00C93A76" w:rsidRPr="0009141A">
        <w:rPr>
          <w:rFonts w:ascii="Times New Roman" w:hAnsi="Times New Roman" w:cs="Times New Roman"/>
          <w:sz w:val="28"/>
          <w:szCs w:val="28"/>
        </w:rPr>
        <w:t>Николай Эсауленко</w:t>
      </w:r>
      <w:r w:rsidRPr="0009141A">
        <w:rPr>
          <w:rFonts w:ascii="Times New Roman" w:hAnsi="Times New Roman" w:cs="Times New Roman"/>
          <w:sz w:val="28"/>
          <w:szCs w:val="28"/>
        </w:rPr>
        <w:t xml:space="preserve"> поблагодарил присутствующих за активное участие и пригласил </w:t>
      </w:r>
      <w:r w:rsidR="00C93A76" w:rsidRPr="0009141A">
        <w:rPr>
          <w:rFonts w:ascii="Times New Roman" w:hAnsi="Times New Roman" w:cs="Times New Roman"/>
          <w:sz w:val="28"/>
          <w:szCs w:val="28"/>
        </w:rPr>
        <w:t>посетить</w:t>
      </w:r>
      <w:r w:rsidRPr="0009141A">
        <w:rPr>
          <w:rFonts w:ascii="Times New Roman" w:hAnsi="Times New Roman" w:cs="Times New Roman"/>
          <w:sz w:val="28"/>
          <w:szCs w:val="28"/>
        </w:rPr>
        <w:t xml:space="preserve"> </w:t>
      </w:r>
      <w:r w:rsidR="00C93A76" w:rsidRPr="0009141A">
        <w:rPr>
          <w:rFonts w:ascii="Times New Roman" w:hAnsi="Times New Roman" w:cs="Times New Roman"/>
          <w:sz w:val="28"/>
          <w:szCs w:val="28"/>
        </w:rPr>
        <w:t>следующие</w:t>
      </w:r>
      <w:r w:rsidRPr="0009141A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C93A76" w:rsidRPr="0009141A">
        <w:rPr>
          <w:rFonts w:ascii="Times New Roman" w:hAnsi="Times New Roman" w:cs="Times New Roman"/>
          <w:sz w:val="28"/>
          <w:szCs w:val="28"/>
        </w:rPr>
        <w:t>е слушания</w:t>
      </w:r>
      <w:r w:rsidRPr="0009141A">
        <w:rPr>
          <w:rFonts w:ascii="Times New Roman" w:hAnsi="Times New Roman" w:cs="Times New Roman"/>
          <w:sz w:val="28"/>
          <w:szCs w:val="28"/>
        </w:rPr>
        <w:t>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41A">
        <w:rPr>
          <w:rFonts w:ascii="Times New Roman" w:hAnsi="Times New Roman" w:cs="Times New Roman"/>
          <w:sz w:val="28"/>
          <w:szCs w:val="28"/>
        </w:rPr>
        <w:t>Присутствующими были заполнены анкеты, позволяющие оценить состоявшееся мероприятие, а также оставить предложения и замечания по дальнейшему совершенствованию практики публичных обсуждений.</w:t>
      </w:r>
    </w:p>
    <w:p w:rsidR="001A0202" w:rsidRPr="0009141A" w:rsidRDefault="001A0202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1A">
        <w:rPr>
          <w:rFonts w:ascii="Times New Roman" w:hAnsi="Times New Roman" w:cs="Times New Roman"/>
          <w:sz w:val="28"/>
          <w:szCs w:val="28"/>
        </w:rPr>
        <w:t>Материалы публичных обсуждений, итоги анкетирования участников и ответы на поступившие вопросы будут размещены на официальном сайте территориального Управления Россельхознадзора по Воронежской и Липецкой областям в разделе «Публичные обсуждения результатов правоприменительной практики Управления».</w:t>
      </w:r>
      <w:proofErr w:type="gramEnd"/>
    </w:p>
    <w:p w:rsidR="008D5840" w:rsidRPr="0009141A" w:rsidRDefault="008D5840" w:rsidP="00091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840" w:rsidRPr="0009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9"/>
    <w:rsid w:val="0009141A"/>
    <w:rsid w:val="0009572A"/>
    <w:rsid w:val="000A1F2E"/>
    <w:rsid w:val="001A0202"/>
    <w:rsid w:val="001B180B"/>
    <w:rsid w:val="00224607"/>
    <w:rsid w:val="00244D2F"/>
    <w:rsid w:val="0027519A"/>
    <w:rsid w:val="002C4F69"/>
    <w:rsid w:val="002D7E3A"/>
    <w:rsid w:val="003A5819"/>
    <w:rsid w:val="00711D31"/>
    <w:rsid w:val="008838EB"/>
    <w:rsid w:val="008D5840"/>
    <w:rsid w:val="009B0264"/>
    <w:rsid w:val="009D3BA0"/>
    <w:rsid w:val="00A07536"/>
    <w:rsid w:val="00C93A76"/>
    <w:rsid w:val="00D56742"/>
    <w:rsid w:val="00DD64D1"/>
    <w:rsid w:val="00E34EED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Гаршина Татьяна Алексеевна</dc:creator>
  <cp:keywords/>
  <dc:description/>
  <cp:lastModifiedBy>Гаршина Татьяна Алексеевна</cp:lastModifiedBy>
  <cp:revision>8</cp:revision>
  <dcterms:created xsi:type="dcterms:W3CDTF">2019-09-12T11:29:00Z</dcterms:created>
  <dcterms:modified xsi:type="dcterms:W3CDTF">2019-09-13T08:46:00Z</dcterms:modified>
</cp:coreProperties>
</file>